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D408" w14:textId="77777777" w:rsidR="00CE047C" w:rsidRPr="00CD05B7" w:rsidRDefault="00CE047C" w:rsidP="00CE047C">
      <w:pPr>
        <w:pStyle w:val="Default"/>
        <w:rPr>
          <w:color w:val="auto"/>
        </w:rPr>
      </w:pPr>
    </w:p>
    <w:p w14:paraId="1E589437" w14:textId="77777777" w:rsidR="007F58A6" w:rsidRPr="007F58A6" w:rsidRDefault="007F58A6" w:rsidP="007F58A6">
      <w:pPr>
        <w:autoSpaceDE w:val="0"/>
        <w:autoSpaceDN w:val="0"/>
        <w:spacing w:after="0" w:line="240" w:lineRule="auto"/>
        <w:rPr>
          <w:rFonts w:ascii="Times New Roman" w:eastAsia="Times New Roman" w:hAnsi="Times New Roman" w:cs="Times New Roman"/>
          <w:sz w:val="24"/>
          <w:szCs w:val="24"/>
          <w:lang w:val="fr-FR" w:eastAsia="fr-FR"/>
        </w:rPr>
      </w:pPr>
    </w:p>
    <w:tbl>
      <w:tblPr>
        <w:tblW w:w="0" w:type="auto"/>
        <w:tblLook w:val="04A0" w:firstRow="1" w:lastRow="0" w:firstColumn="1" w:lastColumn="0" w:noHBand="0" w:noVBand="1"/>
      </w:tblPr>
      <w:tblGrid>
        <w:gridCol w:w="1750"/>
        <w:gridCol w:w="7322"/>
      </w:tblGrid>
      <w:tr w:rsidR="00CD05B7" w:rsidRPr="007F58A6" w14:paraId="63952C48" w14:textId="77777777" w:rsidTr="00E23BF1">
        <w:tc>
          <w:tcPr>
            <w:tcW w:w="1668" w:type="dxa"/>
            <w:shd w:val="clear" w:color="auto" w:fill="auto"/>
          </w:tcPr>
          <w:p w14:paraId="473AC2A5" w14:textId="77777777" w:rsidR="007F58A6" w:rsidRPr="007F58A6" w:rsidRDefault="007F58A6" w:rsidP="007F58A6">
            <w:pPr>
              <w:autoSpaceDE w:val="0"/>
              <w:autoSpaceDN w:val="0"/>
              <w:spacing w:after="0" w:line="240" w:lineRule="auto"/>
              <w:jc w:val="both"/>
              <w:rPr>
                <w:rFonts w:ascii="Times New Roman" w:eastAsia="Times New Roman" w:hAnsi="Times New Roman" w:cs="Times New Roman"/>
                <w:sz w:val="24"/>
                <w:szCs w:val="24"/>
                <w:lang w:val="fr-FR" w:eastAsia="fr-FR"/>
              </w:rPr>
            </w:pPr>
            <w:r w:rsidRPr="007F58A6">
              <w:rPr>
                <w:rFonts w:ascii="Times New Roman" w:eastAsia="Times New Roman" w:hAnsi="Times New Roman" w:cs="Times New Roman"/>
                <w:sz w:val="24"/>
                <w:szCs w:val="24"/>
                <w:lang w:val="fr-FR" w:eastAsia="fr-FR"/>
              </w:rPr>
              <w:t>Province</w:t>
            </w:r>
          </w:p>
          <w:p w14:paraId="344A046A" w14:textId="77777777" w:rsidR="007F58A6" w:rsidRPr="007F58A6" w:rsidRDefault="007F58A6" w:rsidP="007F58A6">
            <w:pPr>
              <w:autoSpaceDE w:val="0"/>
              <w:autoSpaceDN w:val="0"/>
              <w:spacing w:after="0" w:line="240" w:lineRule="auto"/>
              <w:jc w:val="both"/>
              <w:rPr>
                <w:rFonts w:ascii="Times New Roman" w:eastAsia="Times New Roman" w:hAnsi="Times New Roman" w:cs="Times New Roman"/>
                <w:sz w:val="24"/>
                <w:szCs w:val="24"/>
                <w:u w:val="single"/>
                <w:lang w:val="fr-FR" w:eastAsia="fr-FR"/>
              </w:rPr>
            </w:pPr>
            <w:r w:rsidRPr="007F58A6">
              <w:rPr>
                <w:rFonts w:ascii="Times New Roman" w:eastAsia="Times New Roman" w:hAnsi="Times New Roman" w:cs="Times New Roman"/>
                <w:sz w:val="24"/>
                <w:szCs w:val="24"/>
                <w:u w:val="single"/>
                <w:lang w:val="fr-FR" w:eastAsia="fr-FR"/>
              </w:rPr>
              <w:t>de Liège</w:t>
            </w:r>
          </w:p>
          <w:p w14:paraId="1698337F" w14:textId="77777777" w:rsidR="007F58A6" w:rsidRPr="007F58A6" w:rsidRDefault="007F58A6" w:rsidP="007F58A6">
            <w:pPr>
              <w:autoSpaceDE w:val="0"/>
              <w:autoSpaceDN w:val="0"/>
              <w:spacing w:after="0" w:line="240" w:lineRule="auto"/>
              <w:jc w:val="both"/>
              <w:rPr>
                <w:rFonts w:ascii="Times New Roman" w:eastAsia="Times New Roman" w:hAnsi="Times New Roman" w:cs="Times New Roman"/>
                <w:sz w:val="24"/>
                <w:szCs w:val="24"/>
                <w:u w:val="single"/>
                <w:lang w:val="fr-FR" w:eastAsia="fr-FR"/>
              </w:rPr>
            </w:pPr>
          </w:p>
          <w:p w14:paraId="67FC5292" w14:textId="77777777" w:rsidR="007F58A6" w:rsidRPr="007F58A6" w:rsidRDefault="007F58A6" w:rsidP="007F58A6">
            <w:pPr>
              <w:autoSpaceDE w:val="0"/>
              <w:autoSpaceDN w:val="0"/>
              <w:spacing w:after="0" w:line="240" w:lineRule="auto"/>
              <w:jc w:val="both"/>
              <w:rPr>
                <w:rFonts w:ascii="Times New Roman" w:eastAsia="Times New Roman" w:hAnsi="Times New Roman" w:cs="Times New Roman"/>
                <w:sz w:val="24"/>
                <w:szCs w:val="24"/>
                <w:lang w:val="fr-FR" w:eastAsia="fr-FR"/>
              </w:rPr>
            </w:pPr>
            <w:r w:rsidRPr="007F58A6">
              <w:rPr>
                <w:rFonts w:ascii="Times New Roman" w:eastAsia="Times New Roman" w:hAnsi="Times New Roman" w:cs="Times New Roman"/>
                <w:sz w:val="24"/>
                <w:szCs w:val="24"/>
                <w:lang w:val="fr-FR" w:eastAsia="fr-FR"/>
              </w:rPr>
              <w:t>Arrondissement</w:t>
            </w:r>
          </w:p>
          <w:p w14:paraId="55F89729" w14:textId="77777777" w:rsidR="007F58A6" w:rsidRPr="007F58A6" w:rsidRDefault="007F58A6" w:rsidP="007F58A6">
            <w:pPr>
              <w:autoSpaceDE w:val="0"/>
              <w:autoSpaceDN w:val="0"/>
              <w:spacing w:after="0" w:line="240" w:lineRule="auto"/>
              <w:jc w:val="both"/>
              <w:rPr>
                <w:rFonts w:ascii="Times New Roman" w:eastAsia="Times New Roman" w:hAnsi="Times New Roman" w:cs="Times New Roman"/>
                <w:sz w:val="24"/>
                <w:szCs w:val="24"/>
                <w:u w:val="single"/>
                <w:lang w:val="fr-FR" w:eastAsia="fr-FR"/>
              </w:rPr>
            </w:pPr>
            <w:r w:rsidRPr="007F58A6">
              <w:rPr>
                <w:rFonts w:ascii="Times New Roman" w:eastAsia="Times New Roman" w:hAnsi="Times New Roman" w:cs="Times New Roman"/>
                <w:sz w:val="24"/>
                <w:szCs w:val="24"/>
                <w:u w:val="single"/>
                <w:lang w:val="fr-FR" w:eastAsia="fr-FR"/>
              </w:rPr>
              <w:t>de VERVIERS</w:t>
            </w:r>
          </w:p>
          <w:p w14:paraId="3CCBDDDB" w14:textId="77777777" w:rsidR="007F58A6" w:rsidRPr="007F58A6" w:rsidRDefault="007F58A6" w:rsidP="007F58A6">
            <w:pPr>
              <w:autoSpaceDE w:val="0"/>
              <w:autoSpaceDN w:val="0"/>
              <w:spacing w:after="0" w:line="240" w:lineRule="auto"/>
              <w:jc w:val="both"/>
              <w:rPr>
                <w:rFonts w:ascii="Times New Roman" w:eastAsia="Times New Roman" w:hAnsi="Times New Roman" w:cs="Times New Roman"/>
                <w:sz w:val="24"/>
                <w:szCs w:val="24"/>
                <w:u w:val="single"/>
                <w:lang w:val="fr-FR" w:eastAsia="fr-FR"/>
              </w:rPr>
            </w:pPr>
          </w:p>
          <w:p w14:paraId="740AEBDA" w14:textId="77777777" w:rsidR="007F58A6" w:rsidRPr="007F58A6" w:rsidRDefault="007F58A6" w:rsidP="007F58A6">
            <w:pPr>
              <w:autoSpaceDE w:val="0"/>
              <w:autoSpaceDN w:val="0"/>
              <w:spacing w:after="0" w:line="240" w:lineRule="auto"/>
              <w:jc w:val="both"/>
              <w:rPr>
                <w:rFonts w:ascii="Times New Roman" w:eastAsia="Times New Roman" w:hAnsi="Times New Roman" w:cs="Times New Roman"/>
                <w:sz w:val="24"/>
                <w:szCs w:val="24"/>
                <w:lang w:val="fr-FR" w:eastAsia="fr-FR"/>
              </w:rPr>
            </w:pPr>
            <w:r w:rsidRPr="007F58A6">
              <w:rPr>
                <w:rFonts w:ascii="Times New Roman" w:eastAsia="Times New Roman" w:hAnsi="Times New Roman" w:cs="Times New Roman"/>
                <w:sz w:val="24"/>
                <w:szCs w:val="24"/>
                <w:lang w:val="fr-FR" w:eastAsia="fr-FR"/>
              </w:rPr>
              <w:t>Commune de</w:t>
            </w:r>
          </w:p>
          <w:p w14:paraId="62070D78" w14:textId="77777777" w:rsidR="007F58A6" w:rsidRPr="007F58A6" w:rsidRDefault="007F58A6" w:rsidP="007F58A6">
            <w:pPr>
              <w:autoSpaceDE w:val="0"/>
              <w:autoSpaceDN w:val="0"/>
              <w:spacing w:after="0" w:line="240" w:lineRule="auto"/>
              <w:jc w:val="both"/>
              <w:rPr>
                <w:rFonts w:ascii="Times New Roman" w:eastAsia="Times New Roman" w:hAnsi="Times New Roman" w:cs="Times New Roman"/>
                <w:sz w:val="24"/>
                <w:szCs w:val="24"/>
                <w:lang w:val="fr-FR" w:eastAsia="fr-FR"/>
              </w:rPr>
            </w:pPr>
            <w:r w:rsidRPr="007F58A6">
              <w:rPr>
                <w:rFonts w:ascii="Times New Roman" w:eastAsia="Times New Roman" w:hAnsi="Times New Roman" w:cs="Times New Roman"/>
                <w:sz w:val="24"/>
                <w:szCs w:val="24"/>
                <w:lang w:val="fr-FR" w:eastAsia="fr-FR"/>
              </w:rPr>
              <w:t xml:space="preserve">4880  </w:t>
            </w:r>
            <w:r w:rsidRPr="007F58A6">
              <w:rPr>
                <w:rFonts w:ascii="Times New Roman" w:eastAsia="Times New Roman" w:hAnsi="Times New Roman" w:cs="Times New Roman"/>
                <w:sz w:val="24"/>
                <w:szCs w:val="24"/>
                <w:u w:val="single"/>
                <w:lang w:val="fr-FR" w:eastAsia="fr-FR"/>
              </w:rPr>
              <w:t>AUBEL</w:t>
            </w:r>
            <w:r w:rsidRPr="007F58A6">
              <w:rPr>
                <w:rFonts w:ascii="Times New Roman" w:eastAsia="Times New Roman" w:hAnsi="Times New Roman" w:cs="Times New Roman"/>
                <w:sz w:val="24"/>
                <w:szCs w:val="24"/>
                <w:lang w:val="fr-FR" w:eastAsia="fr-FR"/>
              </w:rPr>
              <w:t xml:space="preserve">            </w:t>
            </w:r>
          </w:p>
          <w:p w14:paraId="439C976D" w14:textId="77777777" w:rsidR="007F58A6" w:rsidRPr="007F58A6" w:rsidRDefault="007F58A6" w:rsidP="007F58A6">
            <w:pPr>
              <w:autoSpaceDE w:val="0"/>
              <w:autoSpaceDN w:val="0"/>
              <w:spacing w:after="0" w:line="240" w:lineRule="auto"/>
              <w:rPr>
                <w:rFonts w:ascii="Times New Roman" w:eastAsia="Times New Roman" w:hAnsi="Times New Roman" w:cs="Times New Roman"/>
                <w:sz w:val="24"/>
                <w:szCs w:val="24"/>
                <w:lang w:val="fr-FR" w:eastAsia="fr-FR"/>
              </w:rPr>
            </w:pPr>
          </w:p>
        </w:tc>
        <w:tc>
          <w:tcPr>
            <w:tcW w:w="7512" w:type="dxa"/>
            <w:shd w:val="clear" w:color="auto" w:fill="auto"/>
          </w:tcPr>
          <w:p w14:paraId="6969FA7A" w14:textId="77777777" w:rsidR="007F58A6" w:rsidRPr="007F58A6" w:rsidRDefault="007F58A6" w:rsidP="007F58A6">
            <w:pPr>
              <w:autoSpaceDE w:val="0"/>
              <w:autoSpaceDN w:val="0"/>
              <w:spacing w:after="0" w:line="240" w:lineRule="auto"/>
              <w:jc w:val="center"/>
              <w:rPr>
                <w:rFonts w:ascii="Times New Roman" w:eastAsia="Times New Roman" w:hAnsi="Times New Roman" w:cs="Times New Roman"/>
                <w:b/>
                <w:bCs/>
                <w:sz w:val="24"/>
                <w:szCs w:val="24"/>
                <w:u w:val="single"/>
                <w:lang w:val="fr-FR" w:eastAsia="fr-FR"/>
              </w:rPr>
            </w:pPr>
            <w:r w:rsidRPr="007F58A6">
              <w:rPr>
                <w:rFonts w:ascii="Times New Roman" w:eastAsia="Times New Roman" w:hAnsi="Times New Roman" w:cs="Times New Roman"/>
                <w:b/>
                <w:bCs/>
                <w:sz w:val="24"/>
                <w:szCs w:val="24"/>
                <w:u w:val="single"/>
                <w:lang w:val="fr-FR" w:eastAsia="fr-FR"/>
              </w:rPr>
              <w:t>EXTRAIT DU REGISTRE AUX DELIBERATIONS</w:t>
            </w:r>
          </w:p>
          <w:p w14:paraId="21BAF7E8" w14:textId="77777777" w:rsidR="007F58A6" w:rsidRPr="007F58A6" w:rsidRDefault="007F58A6" w:rsidP="007F58A6">
            <w:pPr>
              <w:autoSpaceDE w:val="0"/>
              <w:autoSpaceDN w:val="0"/>
              <w:spacing w:after="0" w:line="240" w:lineRule="auto"/>
              <w:jc w:val="center"/>
              <w:rPr>
                <w:rFonts w:ascii="Times New Roman" w:eastAsia="Times New Roman" w:hAnsi="Times New Roman" w:cs="Times New Roman"/>
                <w:b/>
                <w:bCs/>
                <w:sz w:val="24"/>
                <w:szCs w:val="24"/>
                <w:u w:val="single"/>
                <w:lang w:val="fr-FR" w:eastAsia="fr-FR"/>
              </w:rPr>
            </w:pPr>
            <w:r w:rsidRPr="007F58A6">
              <w:rPr>
                <w:rFonts w:ascii="Times New Roman" w:eastAsia="Times New Roman" w:hAnsi="Times New Roman" w:cs="Times New Roman"/>
                <w:b/>
                <w:bCs/>
                <w:sz w:val="24"/>
                <w:szCs w:val="24"/>
                <w:u w:val="single"/>
                <w:lang w:val="fr-FR" w:eastAsia="fr-FR"/>
              </w:rPr>
              <w:t>DU CONSEIL COMMUNAL</w:t>
            </w:r>
          </w:p>
          <w:p w14:paraId="1CC5541A" w14:textId="77777777" w:rsidR="007F58A6" w:rsidRPr="007F58A6" w:rsidRDefault="007F58A6" w:rsidP="007F58A6">
            <w:pPr>
              <w:autoSpaceDE w:val="0"/>
              <w:autoSpaceDN w:val="0"/>
              <w:spacing w:after="0" w:line="240" w:lineRule="auto"/>
              <w:jc w:val="center"/>
              <w:rPr>
                <w:rFonts w:ascii="Times New Roman" w:eastAsia="Times New Roman" w:hAnsi="Times New Roman" w:cs="Times New Roman"/>
                <w:b/>
                <w:bCs/>
                <w:sz w:val="24"/>
                <w:szCs w:val="24"/>
                <w:u w:val="single"/>
                <w:lang w:val="fr-FR" w:eastAsia="fr-FR"/>
              </w:rPr>
            </w:pPr>
          </w:p>
          <w:p w14:paraId="59383499" w14:textId="77777777" w:rsidR="007F58A6" w:rsidRPr="007F58A6" w:rsidRDefault="007F58A6" w:rsidP="007F58A6">
            <w:pPr>
              <w:autoSpaceDE w:val="0"/>
              <w:autoSpaceDN w:val="0"/>
              <w:spacing w:after="0" w:line="240" w:lineRule="auto"/>
              <w:jc w:val="center"/>
              <w:rPr>
                <w:rFonts w:ascii="Times New Roman" w:eastAsia="Times New Roman" w:hAnsi="Times New Roman" w:cs="Times New Roman"/>
                <w:sz w:val="24"/>
                <w:szCs w:val="24"/>
                <w:u w:val="single"/>
                <w:lang w:val="fr-FR" w:eastAsia="fr-FR"/>
              </w:rPr>
            </w:pPr>
          </w:p>
          <w:p w14:paraId="5C46B28A" w14:textId="77777777" w:rsidR="007F58A6" w:rsidRPr="007F58A6" w:rsidRDefault="007F58A6" w:rsidP="007F58A6">
            <w:pPr>
              <w:autoSpaceDE w:val="0"/>
              <w:autoSpaceDN w:val="0"/>
              <w:spacing w:after="0" w:line="240" w:lineRule="auto"/>
              <w:jc w:val="center"/>
              <w:rPr>
                <w:rFonts w:ascii="Times New Roman" w:eastAsia="Times New Roman" w:hAnsi="Times New Roman" w:cs="Times New Roman"/>
                <w:sz w:val="24"/>
                <w:szCs w:val="24"/>
                <w:u w:val="single"/>
                <w:lang w:val="fr-FR" w:eastAsia="fr-FR"/>
              </w:rPr>
            </w:pPr>
          </w:p>
          <w:p w14:paraId="1F3C339F" w14:textId="00385A0B" w:rsidR="007F58A6" w:rsidRPr="007F58A6" w:rsidRDefault="007F58A6" w:rsidP="007F58A6">
            <w:pPr>
              <w:autoSpaceDE w:val="0"/>
              <w:autoSpaceDN w:val="0"/>
              <w:spacing w:after="0" w:line="240" w:lineRule="auto"/>
              <w:jc w:val="center"/>
              <w:rPr>
                <w:rFonts w:ascii="Times New Roman" w:eastAsia="Times New Roman" w:hAnsi="Times New Roman" w:cs="Times New Roman"/>
                <w:sz w:val="24"/>
                <w:szCs w:val="24"/>
                <w:lang w:val="fr-FR" w:eastAsia="fr-FR"/>
              </w:rPr>
            </w:pPr>
            <w:r w:rsidRPr="007F58A6">
              <w:rPr>
                <w:rFonts w:ascii="Times New Roman" w:eastAsia="Times New Roman" w:hAnsi="Times New Roman" w:cs="Times New Roman"/>
                <w:sz w:val="24"/>
                <w:szCs w:val="24"/>
                <w:u w:val="single"/>
                <w:lang w:val="fr-FR" w:eastAsia="fr-FR"/>
              </w:rPr>
              <w:t xml:space="preserve">Séance </w:t>
            </w:r>
            <w:r w:rsidR="002322C2">
              <w:rPr>
                <w:rFonts w:ascii="Times New Roman" w:eastAsia="Times New Roman" w:hAnsi="Times New Roman" w:cs="Times New Roman"/>
                <w:sz w:val="24"/>
                <w:szCs w:val="24"/>
                <w:u w:val="single"/>
                <w:lang w:val="fr-FR" w:eastAsia="fr-FR"/>
              </w:rPr>
              <w:t xml:space="preserve">publique </w:t>
            </w:r>
            <w:r w:rsidRPr="007F58A6">
              <w:rPr>
                <w:rFonts w:ascii="Times New Roman" w:eastAsia="Times New Roman" w:hAnsi="Times New Roman" w:cs="Times New Roman"/>
                <w:sz w:val="24"/>
                <w:szCs w:val="24"/>
                <w:u w:val="single"/>
                <w:lang w:val="fr-FR" w:eastAsia="fr-FR"/>
              </w:rPr>
              <w:t xml:space="preserve">du 08 novembre </w:t>
            </w:r>
            <w:r w:rsidRPr="007F58A6">
              <w:rPr>
                <w:rFonts w:ascii="Times New Roman" w:eastAsia="Times New Roman" w:hAnsi="Times New Roman" w:cs="Times New Roman"/>
                <w:sz w:val="24"/>
                <w:szCs w:val="24"/>
                <w:u w:val="single"/>
                <w:lang w:eastAsia="fr-FR"/>
              </w:rPr>
              <w:t>2021</w:t>
            </w:r>
          </w:p>
        </w:tc>
      </w:tr>
    </w:tbl>
    <w:p w14:paraId="6CD0B7F8" w14:textId="77777777" w:rsidR="007F58A6" w:rsidRPr="007F58A6" w:rsidRDefault="007F58A6" w:rsidP="007F58A6">
      <w:pPr>
        <w:pBdr>
          <w:bottom w:val="single" w:sz="8" w:space="1" w:color="auto"/>
        </w:pBdr>
        <w:autoSpaceDE w:val="0"/>
        <w:autoSpaceDN w:val="0"/>
        <w:spacing w:after="0" w:line="240" w:lineRule="auto"/>
        <w:rPr>
          <w:rFonts w:ascii="Times New Roman" w:eastAsia="Times New Roman" w:hAnsi="Times New Roman" w:cs="Times New Roman"/>
          <w:sz w:val="24"/>
          <w:szCs w:val="24"/>
          <w:lang w:val="fr-FR" w:eastAsia="fr-FR"/>
        </w:rPr>
      </w:pPr>
    </w:p>
    <w:p w14:paraId="1E2EA1ED" w14:textId="77777777" w:rsidR="007F58A6" w:rsidRPr="007F58A6" w:rsidRDefault="007F58A6" w:rsidP="007F58A6">
      <w:pPr>
        <w:autoSpaceDE w:val="0"/>
        <w:autoSpaceDN w:val="0"/>
        <w:spacing w:after="0" w:line="240" w:lineRule="auto"/>
        <w:rPr>
          <w:rFonts w:ascii="Times New Roman" w:eastAsia="Times New Roman" w:hAnsi="Times New Roman" w:cs="Times New Roman"/>
          <w:sz w:val="24"/>
          <w:szCs w:val="24"/>
          <w:lang w:val="fr-FR" w:eastAsia="fr-FR"/>
        </w:rPr>
      </w:pPr>
    </w:p>
    <w:p w14:paraId="7E06CC3F" w14:textId="77777777" w:rsidR="007F58A6" w:rsidRPr="007F58A6" w:rsidRDefault="007F58A6" w:rsidP="007F58A6">
      <w:pPr>
        <w:autoSpaceDE w:val="0"/>
        <w:autoSpaceDN w:val="0"/>
        <w:spacing w:after="0" w:line="240" w:lineRule="auto"/>
        <w:rPr>
          <w:rFonts w:ascii="Times New Roman" w:eastAsia="Times New Roman" w:hAnsi="Times New Roman" w:cs="Times New Roman"/>
          <w:sz w:val="24"/>
          <w:szCs w:val="24"/>
          <w:lang w:val="fr-FR" w:eastAsia="fr-FR"/>
        </w:rPr>
      </w:pPr>
      <w:r w:rsidRPr="007F58A6">
        <w:rPr>
          <w:rFonts w:ascii="Times New Roman" w:eastAsia="Times New Roman" w:hAnsi="Times New Roman" w:cs="Times New Roman"/>
          <w:b/>
          <w:bCs/>
          <w:sz w:val="24"/>
          <w:szCs w:val="24"/>
          <w:u w:val="single"/>
          <w:lang w:val="fr-FR" w:eastAsia="fr-FR"/>
        </w:rPr>
        <w:t>Présents</w:t>
      </w:r>
      <w:r w:rsidRPr="007F58A6">
        <w:rPr>
          <w:rFonts w:ascii="Times New Roman" w:eastAsia="Times New Roman" w:hAnsi="Times New Roman" w:cs="Times New Roman"/>
          <w:sz w:val="24"/>
          <w:szCs w:val="24"/>
          <w:lang w:val="fr-FR" w:eastAsia="fr-FR"/>
        </w:rPr>
        <w:t xml:space="preserve"> </w:t>
      </w:r>
      <w:r w:rsidRPr="007F58A6">
        <w:rPr>
          <w:rFonts w:ascii="Times New Roman" w:eastAsia="Times New Roman" w:hAnsi="Times New Roman" w:cs="Times New Roman"/>
          <w:sz w:val="24"/>
          <w:szCs w:val="24"/>
          <w:lang w:val="fr-FR" w:eastAsia="fr-FR"/>
        </w:rPr>
        <w:tab/>
        <w:t>F. DEBOUNY(AD), Conseiller - Président ;</w:t>
      </w:r>
    </w:p>
    <w:p w14:paraId="65D69435" w14:textId="77777777" w:rsidR="007F58A6" w:rsidRPr="007F58A6" w:rsidRDefault="007F58A6" w:rsidP="007F58A6">
      <w:pPr>
        <w:autoSpaceDE w:val="0"/>
        <w:autoSpaceDN w:val="0"/>
        <w:spacing w:after="0" w:line="240" w:lineRule="auto"/>
        <w:ind w:left="1416"/>
        <w:rPr>
          <w:rFonts w:ascii="Times New Roman" w:eastAsia="Times New Roman" w:hAnsi="Times New Roman" w:cs="Times New Roman"/>
          <w:sz w:val="24"/>
          <w:szCs w:val="24"/>
          <w:lang w:val="fr-FR" w:eastAsia="fr-FR"/>
        </w:rPr>
      </w:pPr>
      <w:r w:rsidRPr="007F58A6">
        <w:rPr>
          <w:rFonts w:ascii="Times New Roman" w:eastAsia="Times New Roman" w:hAnsi="Times New Roman" w:cs="Times New Roman"/>
          <w:sz w:val="24"/>
          <w:szCs w:val="24"/>
          <w:lang w:val="fr-FR" w:eastAsia="fr-FR"/>
        </w:rPr>
        <w:t>F. LEJEUNE, Bourgmestre (AD), B. DORTHU (AD), F. GERON (AD) et K. PEREE (AD), membres du Collège communal ;</w:t>
      </w:r>
    </w:p>
    <w:p w14:paraId="740090E3" w14:textId="77777777" w:rsidR="007F58A6" w:rsidRPr="007F58A6" w:rsidRDefault="007F58A6" w:rsidP="007F58A6">
      <w:pPr>
        <w:autoSpaceDE w:val="0"/>
        <w:autoSpaceDN w:val="0"/>
        <w:spacing w:after="0" w:line="240" w:lineRule="auto"/>
        <w:ind w:left="1416"/>
        <w:rPr>
          <w:rFonts w:ascii="Times New Roman" w:eastAsia="Times New Roman" w:hAnsi="Times New Roman" w:cs="Times New Roman"/>
          <w:sz w:val="24"/>
          <w:szCs w:val="24"/>
          <w:lang w:val="fr-FR" w:eastAsia="fr-FR"/>
        </w:rPr>
      </w:pPr>
      <w:r w:rsidRPr="007F58A6">
        <w:rPr>
          <w:rFonts w:ascii="Times New Roman" w:eastAsia="Times New Roman" w:hAnsi="Times New Roman" w:cs="Times New Roman"/>
          <w:sz w:val="24"/>
          <w:szCs w:val="24"/>
          <w:lang w:val="fr-FR" w:eastAsia="fr-FR"/>
        </w:rPr>
        <w:t>C.DENOEL-HUBIN (AD), Présidente du CPAS et membre du Collège communal ;</w:t>
      </w:r>
    </w:p>
    <w:p w14:paraId="54C35A49" w14:textId="77777777" w:rsidR="007F58A6" w:rsidRPr="007F58A6" w:rsidRDefault="007F58A6" w:rsidP="007F58A6">
      <w:pPr>
        <w:autoSpaceDE w:val="0"/>
        <w:autoSpaceDN w:val="0"/>
        <w:spacing w:after="0" w:line="240" w:lineRule="auto"/>
        <w:ind w:left="1416"/>
        <w:rPr>
          <w:rFonts w:ascii="Times New Roman" w:eastAsia="Times New Roman" w:hAnsi="Times New Roman" w:cs="Times New Roman"/>
          <w:sz w:val="24"/>
          <w:szCs w:val="24"/>
          <w:lang w:val="fr-FR" w:eastAsia="fr-FR"/>
        </w:rPr>
      </w:pPr>
      <w:r w:rsidRPr="007F58A6">
        <w:rPr>
          <w:rFonts w:ascii="Times New Roman" w:eastAsia="Times New Roman" w:hAnsi="Times New Roman" w:cs="Times New Roman"/>
          <w:sz w:val="24"/>
          <w:szCs w:val="24"/>
          <w:lang w:val="fr-FR" w:eastAsia="fr-FR"/>
        </w:rPr>
        <w:t xml:space="preserve">J.-C. MEURENS (AD), T. MERTENS (AC), B. WILLEMS-LEGER(AD), J. PIRON (AC), L. STASSEN (AC), J.-J. MOXHET (AD), F. DUMONT (AD), M. STASSEN (AC) et M. MEURENS (AC), Conseillers communaux ; </w:t>
      </w:r>
    </w:p>
    <w:p w14:paraId="656B8C3E" w14:textId="77777777" w:rsidR="007F58A6" w:rsidRPr="007F58A6" w:rsidRDefault="007F58A6" w:rsidP="007F58A6">
      <w:pPr>
        <w:autoSpaceDE w:val="0"/>
        <w:autoSpaceDN w:val="0"/>
        <w:spacing w:after="0" w:line="240" w:lineRule="auto"/>
        <w:ind w:left="708" w:firstLine="708"/>
        <w:rPr>
          <w:rFonts w:ascii="Times New Roman" w:eastAsia="Times New Roman" w:hAnsi="Times New Roman" w:cs="Times New Roman"/>
          <w:sz w:val="24"/>
          <w:szCs w:val="24"/>
          <w:lang w:val="fr-FR" w:eastAsia="fr-FR"/>
        </w:rPr>
      </w:pPr>
      <w:r w:rsidRPr="007F58A6">
        <w:rPr>
          <w:rFonts w:ascii="Times New Roman" w:eastAsia="Times New Roman" w:hAnsi="Times New Roman" w:cs="Times New Roman"/>
          <w:sz w:val="24"/>
          <w:szCs w:val="24"/>
          <w:lang w:val="fr-FR" w:eastAsia="fr-FR"/>
        </w:rPr>
        <w:t xml:space="preserve">V.GOOSSE, Directrice générale </w:t>
      </w:r>
    </w:p>
    <w:p w14:paraId="69F00BAD" w14:textId="77777777" w:rsidR="007F58A6" w:rsidRPr="007F58A6" w:rsidRDefault="007F58A6" w:rsidP="007F58A6">
      <w:pPr>
        <w:pBdr>
          <w:bottom w:val="single" w:sz="8" w:space="1" w:color="auto"/>
        </w:pBdr>
        <w:autoSpaceDE w:val="0"/>
        <w:autoSpaceDN w:val="0"/>
        <w:spacing w:after="120" w:line="240" w:lineRule="auto"/>
        <w:rPr>
          <w:rFonts w:ascii="Times New Roman" w:eastAsia="Times New Roman" w:hAnsi="Times New Roman" w:cs="Times New Roman"/>
          <w:b/>
          <w:sz w:val="24"/>
          <w:szCs w:val="24"/>
          <w:u w:val="single"/>
          <w:lang w:eastAsia="fr-FR"/>
        </w:rPr>
      </w:pPr>
    </w:p>
    <w:p w14:paraId="035E3D9F" w14:textId="77777777" w:rsidR="00A10138" w:rsidRDefault="00A10138" w:rsidP="007F58A6">
      <w:pPr>
        <w:autoSpaceDE w:val="0"/>
        <w:autoSpaceDN w:val="0"/>
        <w:spacing w:before="240" w:after="240" w:line="240" w:lineRule="auto"/>
        <w:jc w:val="both"/>
        <w:rPr>
          <w:rFonts w:ascii="Times New Roman" w:eastAsia="Times New Roman" w:hAnsi="Times New Roman" w:cs="Times New Roman"/>
          <w:b/>
          <w:sz w:val="24"/>
          <w:szCs w:val="24"/>
          <w:u w:val="single"/>
          <w:lang w:eastAsia="fr-FR"/>
        </w:rPr>
      </w:pPr>
    </w:p>
    <w:p w14:paraId="38FCCDEE" w14:textId="22E9EE0D" w:rsidR="007F58A6" w:rsidRPr="007F58A6" w:rsidRDefault="007F58A6" w:rsidP="007F58A6">
      <w:pPr>
        <w:autoSpaceDE w:val="0"/>
        <w:autoSpaceDN w:val="0"/>
        <w:spacing w:before="240" w:after="240" w:line="240" w:lineRule="auto"/>
        <w:jc w:val="both"/>
        <w:rPr>
          <w:rFonts w:ascii="Times New Roman" w:eastAsia="Times New Roman" w:hAnsi="Times New Roman" w:cs="Times New Roman"/>
          <w:b/>
          <w:sz w:val="24"/>
          <w:szCs w:val="24"/>
          <w:u w:val="single"/>
          <w:lang w:eastAsia="fr-FR"/>
        </w:rPr>
      </w:pPr>
      <w:r w:rsidRPr="007F58A6">
        <w:rPr>
          <w:rFonts w:ascii="Times New Roman" w:eastAsia="Times New Roman" w:hAnsi="Times New Roman" w:cs="Times New Roman"/>
          <w:b/>
          <w:sz w:val="24"/>
          <w:szCs w:val="24"/>
          <w:u w:val="single"/>
          <w:lang w:eastAsia="fr-FR"/>
        </w:rPr>
        <w:t xml:space="preserve">Point </w:t>
      </w:r>
      <w:r w:rsidR="00A10138">
        <w:rPr>
          <w:rFonts w:ascii="Times New Roman" w:eastAsia="Times New Roman" w:hAnsi="Times New Roman" w:cs="Times New Roman"/>
          <w:b/>
          <w:sz w:val="24"/>
          <w:szCs w:val="24"/>
          <w:u w:val="single"/>
          <w:lang w:eastAsia="fr-FR"/>
        </w:rPr>
        <w:t>9</w:t>
      </w:r>
      <w:r w:rsidRPr="007F58A6">
        <w:rPr>
          <w:rFonts w:ascii="Times New Roman" w:eastAsia="Times New Roman" w:hAnsi="Times New Roman" w:cs="Times New Roman"/>
          <w:b/>
          <w:sz w:val="24"/>
          <w:szCs w:val="24"/>
          <w:u w:val="single"/>
          <w:lang w:eastAsia="fr-FR"/>
        </w:rPr>
        <w:t xml:space="preserve"> </w:t>
      </w:r>
      <w:r w:rsidR="00A10138">
        <w:rPr>
          <w:rFonts w:ascii="Times New Roman" w:eastAsia="Times New Roman" w:hAnsi="Times New Roman" w:cs="Times New Roman"/>
          <w:b/>
          <w:sz w:val="24"/>
          <w:szCs w:val="24"/>
          <w:u w:val="single"/>
          <w:lang w:eastAsia="fr-FR"/>
        </w:rPr>
        <w:t>–</w:t>
      </w:r>
      <w:r w:rsidRPr="007F58A6">
        <w:rPr>
          <w:rFonts w:ascii="Times New Roman" w:eastAsia="Times New Roman" w:hAnsi="Times New Roman" w:cs="Times New Roman"/>
          <w:b/>
          <w:sz w:val="24"/>
          <w:szCs w:val="24"/>
          <w:u w:val="single"/>
          <w:lang w:eastAsia="fr-FR"/>
        </w:rPr>
        <w:t xml:space="preserve"> </w:t>
      </w:r>
      <w:r w:rsidR="00A10138">
        <w:rPr>
          <w:rFonts w:ascii="Times New Roman" w:eastAsia="Times New Roman" w:hAnsi="Times New Roman" w:cs="Times New Roman"/>
          <w:b/>
          <w:sz w:val="24"/>
          <w:szCs w:val="24"/>
          <w:u w:val="single"/>
          <w:lang w:eastAsia="fr-FR"/>
        </w:rPr>
        <w:t xml:space="preserve">FISCALITE - </w:t>
      </w:r>
      <w:r w:rsidRPr="007F58A6">
        <w:rPr>
          <w:rFonts w:ascii="Times New Roman" w:eastAsia="Times New Roman" w:hAnsi="Times New Roman" w:cs="Times New Roman"/>
          <w:b/>
          <w:sz w:val="24"/>
          <w:szCs w:val="24"/>
          <w:u w:val="single"/>
          <w:lang w:eastAsia="fr-FR"/>
        </w:rPr>
        <w:t xml:space="preserve">Redevance </w:t>
      </w:r>
      <w:r w:rsidR="00FF5D0A" w:rsidRPr="00CD05B7">
        <w:rPr>
          <w:rFonts w:ascii="Times New Roman" w:eastAsia="Times New Roman" w:hAnsi="Times New Roman" w:cs="Times New Roman"/>
          <w:b/>
          <w:sz w:val="24"/>
          <w:szCs w:val="24"/>
          <w:u w:val="single"/>
          <w:lang w:eastAsia="fr-FR"/>
        </w:rPr>
        <w:t>sur les demandes urbanistiques</w:t>
      </w:r>
    </w:p>
    <w:p w14:paraId="00FBF170" w14:textId="77777777" w:rsidR="00A10138" w:rsidRDefault="00A10138" w:rsidP="007F58A6">
      <w:pPr>
        <w:autoSpaceDE w:val="0"/>
        <w:autoSpaceDN w:val="0"/>
        <w:spacing w:after="0" w:line="240" w:lineRule="auto"/>
        <w:ind w:right="1"/>
        <w:jc w:val="center"/>
        <w:rPr>
          <w:rFonts w:ascii="Times New Roman" w:eastAsia="Times New Roman" w:hAnsi="Times New Roman" w:cs="Times New Roman"/>
          <w:b/>
          <w:bCs/>
          <w:sz w:val="24"/>
          <w:szCs w:val="24"/>
          <w:lang w:eastAsia="fr-FR"/>
        </w:rPr>
      </w:pPr>
    </w:p>
    <w:p w14:paraId="5574F462" w14:textId="4E0716A1" w:rsidR="007F58A6" w:rsidRPr="00CD05B7" w:rsidRDefault="007F58A6" w:rsidP="007F58A6">
      <w:pPr>
        <w:autoSpaceDE w:val="0"/>
        <w:autoSpaceDN w:val="0"/>
        <w:spacing w:after="0" w:line="240" w:lineRule="auto"/>
        <w:ind w:right="1"/>
        <w:jc w:val="center"/>
        <w:rPr>
          <w:rFonts w:ascii="Times New Roman" w:eastAsia="Times New Roman" w:hAnsi="Times New Roman" w:cs="Times New Roman"/>
          <w:b/>
          <w:bCs/>
          <w:sz w:val="24"/>
          <w:szCs w:val="24"/>
          <w:lang w:eastAsia="fr-FR"/>
        </w:rPr>
      </w:pPr>
      <w:r w:rsidRPr="007F58A6">
        <w:rPr>
          <w:rFonts w:ascii="Times New Roman" w:eastAsia="Times New Roman" w:hAnsi="Times New Roman" w:cs="Times New Roman"/>
          <w:b/>
          <w:bCs/>
          <w:sz w:val="24"/>
          <w:szCs w:val="24"/>
          <w:lang w:eastAsia="fr-FR"/>
        </w:rPr>
        <w:t xml:space="preserve">Le Conseil communal, </w:t>
      </w:r>
    </w:p>
    <w:p w14:paraId="12C1A511" w14:textId="5C6A0C16" w:rsidR="007F58A6" w:rsidRDefault="007F58A6" w:rsidP="007F58A6">
      <w:pPr>
        <w:autoSpaceDE w:val="0"/>
        <w:autoSpaceDN w:val="0"/>
        <w:spacing w:after="0" w:line="240" w:lineRule="auto"/>
        <w:ind w:right="1"/>
        <w:jc w:val="center"/>
        <w:rPr>
          <w:rFonts w:ascii="Times New Roman" w:eastAsia="Times New Roman" w:hAnsi="Times New Roman" w:cs="Times New Roman"/>
          <w:b/>
          <w:bCs/>
          <w:sz w:val="24"/>
          <w:szCs w:val="20"/>
          <w:lang w:val="fr-FR" w:eastAsia="fr-FR"/>
        </w:rPr>
      </w:pPr>
    </w:p>
    <w:p w14:paraId="6B5E7CE3" w14:textId="77777777" w:rsidR="00A10138" w:rsidRPr="007F58A6" w:rsidRDefault="00A10138" w:rsidP="007F58A6">
      <w:pPr>
        <w:autoSpaceDE w:val="0"/>
        <w:autoSpaceDN w:val="0"/>
        <w:spacing w:after="0" w:line="240" w:lineRule="auto"/>
        <w:ind w:right="1"/>
        <w:jc w:val="center"/>
        <w:rPr>
          <w:rFonts w:ascii="Times New Roman" w:eastAsia="Times New Roman" w:hAnsi="Times New Roman" w:cs="Times New Roman"/>
          <w:b/>
          <w:bCs/>
          <w:sz w:val="24"/>
          <w:szCs w:val="20"/>
          <w:lang w:val="fr-FR" w:eastAsia="fr-FR"/>
        </w:rPr>
      </w:pPr>
    </w:p>
    <w:p w14:paraId="59139466" w14:textId="42F1E6AF" w:rsidR="00385625" w:rsidRPr="00CD05B7" w:rsidRDefault="006556E7" w:rsidP="006556E7">
      <w:pPr>
        <w:jc w:val="both"/>
        <w:rPr>
          <w:rFonts w:ascii="Times New Roman" w:hAnsi="Times New Roman" w:cs="Times New Roman"/>
          <w:sz w:val="24"/>
          <w:szCs w:val="24"/>
        </w:rPr>
      </w:pPr>
      <w:r w:rsidRPr="00CD05B7">
        <w:rPr>
          <w:rFonts w:ascii="Times New Roman" w:hAnsi="Times New Roman" w:cs="Times New Roman"/>
          <w:sz w:val="24"/>
          <w:szCs w:val="24"/>
        </w:rPr>
        <w:t>Vu la C</w:t>
      </w:r>
      <w:r w:rsidR="00385625" w:rsidRPr="00CD05B7">
        <w:rPr>
          <w:rFonts w:ascii="Times New Roman" w:hAnsi="Times New Roman" w:cs="Times New Roman"/>
          <w:sz w:val="24"/>
          <w:szCs w:val="24"/>
        </w:rPr>
        <w:t>onstitution, notamment les articles 41, 162</w:t>
      </w:r>
      <w:r w:rsidR="00864500" w:rsidRPr="00CD05B7">
        <w:rPr>
          <w:rFonts w:ascii="Times New Roman" w:hAnsi="Times New Roman" w:cs="Times New Roman"/>
          <w:sz w:val="24"/>
          <w:szCs w:val="24"/>
        </w:rPr>
        <w:t>,</w:t>
      </w:r>
      <w:r w:rsidR="00385625" w:rsidRPr="00CD05B7">
        <w:rPr>
          <w:rFonts w:ascii="Times New Roman" w:hAnsi="Times New Roman" w:cs="Times New Roman"/>
          <w:sz w:val="24"/>
          <w:szCs w:val="24"/>
        </w:rPr>
        <w:t xml:space="preserve"> 170 §4 </w:t>
      </w:r>
      <w:r w:rsidR="00864500" w:rsidRPr="00CD05B7">
        <w:rPr>
          <w:rFonts w:ascii="Times New Roman" w:hAnsi="Times New Roman" w:cs="Times New Roman"/>
          <w:sz w:val="24"/>
          <w:szCs w:val="24"/>
        </w:rPr>
        <w:t xml:space="preserve">et 173 </w:t>
      </w:r>
      <w:r w:rsidR="00385625" w:rsidRPr="00CD05B7">
        <w:rPr>
          <w:rFonts w:ascii="Times New Roman" w:hAnsi="Times New Roman" w:cs="Times New Roman"/>
          <w:sz w:val="24"/>
          <w:szCs w:val="24"/>
        </w:rPr>
        <w:t>;</w:t>
      </w:r>
    </w:p>
    <w:p w14:paraId="2DD62A7A" w14:textId="0193189B" w:rsidR="00385625" w:rsidRPr="00CD05B7" w:rsidRDefault="00385625" w:rsidP="006556E7">
      <w:pPr>
        <w:jc w:val="both"/>
        <w:rPr>
          <w:rFonts w:ascii="Times New Roman" w:hAnsi="Times New Roman" w:cs="Times New Roman"/>
          <w:sz w:val="24"/>
          <w:szCs w:val="24"/>
        </w:rPr>
      </w:pPr>
      <w:r w:rsidRPr="00CD05B7">
        <w:rPr>
          <w:rFonts w:ascii="Times New Roman" w:hAnsi="Times New Roman" w:cs="Times New Roman"/>
          <w:sz w:val="24"/>
          <w:szCs w:val="24"/>
        </w:rPr>
        <w:t>Vu la loi du 13 avril 2019 introduisant le Code du recouvrement amiable et forcé des créances fiscales et non fiscales</w:t>
      </w:r>
      <w:r w:rsidR="00864500" w:rsidRPr="00CD05B7">
        <w:rPr>
          <w:rFonts w:ascii="Times New Roman" w:hAnsi="Times New Roman" w:cs="Times New Roman"/>
          <w:sz w:val="24"/>
          <w:szCs w:val="24"/>
        </w:rPr>
        <w:t> ;</w:t>
      </w:r>
    </w:p>
    <w:p w14:paraId="7F9DE3DB" w14:textId="5F71BE4A" w:rsidR="00385625" w:rsidRPr="00CD05B7" w:rsidRDefault="00385625" w:rsidP="006556E7">
      <w:pPr>
        <w:jc w:val="both"/>
        <w:rPr>
          <w:rFonts w:ascii="Times New Roman" w:hAnsi="Times New Roman" w:cs="Times New Roman"/>
          <w:sz w:val="24"/>
          <w:szCs w:val="24"/>
        </w:rPr>
      </w:pPr>
      <w:r w:rsidRPr="00CD05B7">
        <w:rPr>
          <w:rFonts w:ascii="Times New Roman" w:hAnsi="Times New Roman" w:cs="Times New Roman"/>
          <w:sz w:val="24"/>
          <w:szCs w:val="24"/>
        </w:rPr>
        <w:t>Vu le Code de la Démocratie Locale et de la Décentralisation, notamment l’article L1122-30 ;</w:t>
      </w:r>
    </w:p>
    <w:p w14:paraId="61498D77" w14:textId="5FAB37FD" w:rsidR="00385625" w:rsidRPr="00CD05B7" w:rsidRDefault="00385625" w:rsidP="006556E7">
      <w:pPr>
        <w:spacing w:before="240" w:line="240" w:lineRule="exact"/>
        <w:jc w:val="both"/>
        <w:rPr>
          <w:rFonts w:ascii="Times New Roman" w:hAnsi="Times New Roman" w:cs="Times New Roman"/>
          <w:sz w:val="24"/>
          <w:szCs w:val="24"/>
        </w:rPr>
      </w:pPr>
      <w:r w:rsidRPr="00CD05B7">
        <w:rPr>
          <w:rFonts w:ascii="Times New Roman" w:hAnsi="Times New Roman" w:cs="Times New Roman"/>
          <w:sz w:val="24"/>
          <w:szCs w:val="24"/>
        </w:rPr>
        <w:t xml:space="preserve">Vu le décret du 14 décembre 2000 </w:t>
      </w:r>
      <w:r w:rsidR="006556E7" w:rsidRPr="00CD05B7">
        <w:rPr>
          <w:rFonts w:ascii="Times New Roman" w:hAnsi="Times New Roman" w:cs="Times New Roman"/>
          <w:sz w:val="24"/>
          <w:szCs w:val="24"/>
        </w:rPr>
        <w:t>(MB du 18/01/2001</w:t>
      </w:r>
      <w:r w:rsidRPr="00CD05B7">
        <w:rPr>
          <w:rFonts w:ascii="Times New Roman" w:hAnsi="Times New Roman" w:cs="Times New Roman"/>
          <w:sz w:val="24"/>
          <w:szCs w:val="24"/>
        </w:rPr>
        <w:t>) et la loi du 24 juin 2000 (MB</w:t>
      </w:r>
      <w:r w:rsidR="006556E7" w:rsidRPr="00CD05B7">
        <w:rPr>
          <w:rFonts w:ascii="Times New Roman" w:hAnsi="Times New Roman" w:cs="Times New Roman"/>
          <w:sz w:val="24"/>
          <w:szCs w:val="24"/>
        </w:rPr>
        <w:t xml:space="preserve"> du 23/09/2004, </w:t>
      </w:r>
      <w:proofErr w:type="spellStart"/>
      <w:r w:rsidR="006556E7" w:rsidRPr="00CD05B7">
        <w:rPr>
          <w:rFonts w:ascii="Times New Roman" w:hAnsi="Times New Roman" w:cs="Times New Roman"/>
          <w:sz w:val="24"/>
          <w:szCs w:val="24"/>
        </w:rPr>
        <w:t>e</w:t>
      </w:r>
      <w:r w:rsidRPr="00CD05B7">
        <w:rPr>
          <w:rFonts w:ascii="Times New Roman" w:hAnsi="Times New Roman" w:cs="Times New Roman"/>
          <w:sz w:val="24"/>
          <w:szCs w:val="24"/>
        </w:rPr>
        <w:t>d</w:t>
      </w:r>
      <w:proofErr w:type="spellEnd"/>
      <w:r w:rsidRPr="00CD05B7">
        <w:rPr>
          <w:rFonts w:ascii="Times New Roman" w:hAnsi="Times New Roman" w:cs="Times New Roman"/>
          <w:sz w:val="24"/>
          <w:szCs w:val="24"/>
        </w:rPr>
        <w:t xml:space="preserve">. 2) portant assentiment de la Charte européenne de l’autonomie locale, notamment l’article 9.1. </w:t>
      </w:r>
      <w:proofErr w:type="gramStart"/>
      <w:r w:rsidRPr="00CD05B7">
        <w:rPr>
          <w:rFonts w:ascii="Times New Roman" w:hAnsi="Times New Roman" w:cs="Times New Roman"/>
          <w:sz w:val="24"/>
          <w:szCs w:val="24"/>
        </w:rPr>
        <w:t>de</w:t>
      </w:r>
      <w:proofErr w:type="gramEnd"/>
      <w:r w:rsidRPr="00CD05B7">
        <w:rPr>
          <w:rFonts w:ascii="Times New Roman" w:hAnsi="Times New Roman" w:cs="Times New Roman"/>
          <w:sz w:val="24"/>
          <w:szCs w:val="24"/>
        </w:rPr>
        <w:t xml:space="preserve"> la Charte ; </w:t>
      </w:r>
    </w:p>
    <w:p w14:paraId="2FC9E532" w14:textId="1F0AC936" w:rsidR="00385625" w:rsidRPr="00CD05B7" w:rsidRDefault="00385625" w:rsidP="006556E7">
      <w:pPr>
        <w:spacing w:before="240" w:line="240" w:lineRule="exact"/>
        <w:jc w:val="both"/>
        <w:rPr>
          <w:rFonts w:ascii="Times New Roman" w:hAnsi="Times New Roman" w:cs="Times New Roman"/>
          <w:sz w:val="24"/>
          <w:szCs w:val="24"/>
        </w:rPr>
      </w:pPr>
      <w:r w:rsidRPr="00CD05B7">
        <w:rPr>
          <w:rFonts w:ascii="Times New Roman" w:hAnsi="Times New Roman" w:cs="Times New Roman"/>
          <w:sz w:val="24"/>
          <w:szCs w:val="24"/>
        </w:rPr>
        <w:t>Vu les dispositions légales et réglementaires en vigueur en matière d'établissement et de recouvrement des taxes communales</w:t>
      </w:r>
      <w:r w:rsidR="006556E7" w:rsidRPr="00CD05B7">
        <w:rPr>
          <w:rFonts w:ascii="Times New Roman" w:hAnsi="Times New Roman" w:cs="Times New Roman"/>
          <w:sz w:val="24"/>
          <w:szCs w:val="24"/>
        </w:rPr>
        <w:t xml:space="preserve"> ainsi qu’en matière d’urbanisme et d’environnement</w:t>
      </w:r>
      <w:r w:rsidRPr="00CD05B7">
        <w:rPr>
          <w:rFonts w:ascii="Times New Roman" w:hAnsi="Times New Roman" w:cs="Times New Roman"/>
          <w:sz w:val="24"/>
          <w:szCs w:val="24"/>
        </w:rPr>
        <w:t xml:space="preserve"> ; </w:t>
      </w:r>
    </w:p>
    <w:p w14:paraId="52906BBA" w14:textId="60E66DD5" w:rsidR="00385625" w:rsidRPr="00CD05B7" w:rsidRDefault="00385625" w:rsidP="006556E7">
      <w:pPr>
        <w:jc w:val="both"/>
        <w:rPr>
          <w:rFonts w:ascii="Times New Roman" w:hAnsi="Times New Roman" w:cs="Times New Roman"/>
          <w:sz w:val="24"/>
          <w:szCs w:val="24"/>
        </w:rPr>
      </w:pPr>
      <w:r w:rsidRPr="00CD05B7">
        <w:rPr>
          <w:rFonts w:ascii="Times New Roman" w:hAnsi="Times New Roman" w:cs="Times New Roman"/>
          <w:sz w:val="24"/>
          <w:szCs w:val="24"/>
        </w:rPr>
        <w:t>Vu les recommandations de la circulaire budgétaire du 08 juillet 2021 relative à l'élaboration des budgets des communes de la Région wallonne pour l'année 2022 ;</w:t>
      </w:r>
    </w:p>
    <w:p w14:paraId="03105ED2" w14:textId="76E99DA5" w:rsidR="0021180F" w:rsidRPr="00CD05B7" w:rsidRDefault="009D3AEB" w:rsidP="006556E7">
      <w:pPr>
        <w:jc w:val="both"/>
        <w:rPr>
          <w:rFonts w:ascii="Times New Roman" w:hAnsi="Times New Roman" w:cs="Times New Roman"/>
          <w:sz w:val="24"/>
          <w:szCs w:val="24"/>
        </w:rPr>
      </w:pPr>
      <w:r w:rsidRPr="00CD05B7">
        <w:rPr>
          <w:rFonts w:ascii="Times New Roman" w:hAnsi="Times New Roman" w:cs="Times New Roman"/>
          <w:sz w:val="24"/>
          <w:szCs w:val="24"/>
        </w:rPr>
        <w:t>Rev</w:t>
      </w:r>
      <w:r w:rsidR="0021180F" w:rsidRPr="00CD05B7">
        <w:rPr>
          <w:rFonts w:ascii="Times New Roman" w:hAnsi="Times New Roman" w:cs="Times New Roman"/>
          <w:sz w:val="24"/>
          <w:szCs w:val="24"/>
        </w:rPr>
        <w:t>u l</w:t>
      </w:r>
      <w:r w:rsidR="008A0917" w:rsidRPr="00CD05B7">
        <w:rPr>
          <w:rFonts w:ascii="Times New Roman" w:hAnsi="Times New Roman" w:cs="Times New Roman"/>
          <w:sz w:val="24"/>
          <w:szCs w:val="24"/>
        </w:rPr>
        <w:t>a</w:t>
      </w:r>
      <w:r w:rsidR="0021180F" w:rsidRPr="00CD05B7">
        <w:rPr>
          <w:rFonts w:ascii="Times New Roman" w:hAnsi="Times New Roman" w:cs="Times New Roman"/>
          <w:sz w:val="24"/>
          <w:szCs w:val="24"/>
        </w:rPr>
        <w:t xml:space="preserve"> délibération du conseil communal du 29 octobre 2018 approuvant la taxe sur les demandes de permis d’urbanisme ou </w:t>
      </w:r>
      <w:r w:rsidR="008A0917" w:rsidRPr="00CD05B7">
        <w:rPr>
          <w:rFonts w:ascii="Times New Roman" w:hAnsi="Times New Roman" w:cs="Times New Roman"/>
          <w:sz w:val="24"/>
          <w:szCs w:val="24"/>
        </w:rPr>
        <w:t>d’urbanisation ;</w:t>
      </w:r>
    </w:p>
    <w:p w14:paraId="677EB433" w14:textId="673C7A93" w:rsidR="008A0917" w:rsidRPr="00CD05B7" w:rsidRDefault="009D3AEB" w:rsidP="006556E7">
      <w:pPr>
        <w:jc w:val="both"/>
        <w:rPr>
          <w:rFonts w:ascii="Times New Roman" w:hAnsi="Times New Roman" w:cs="Times New Roman"/>
          <w:sz w:val="24"/>
          <w:szCs w:val="24"/>
        </w:rPr>
      </w:pPr>
      <w:r w:rsidRPr="00CD05B7">
        <w:rPr>
          <w:rFonts w:ascii="Times New Roman" w:hAnsi="Times New Roman" w:cs="Times New Roman"/>
          <w:sz w:val="24"/>
          <w:szCs w:val="24"/>
        </w:rPr>
        <w:lastRenderedPageBreak/>
        <w:t>Revu</w:t>
      </w:r>
      <w:r w:rsidR="008A0917" w:rsidRPr="00CD05B7">
        <w:rPr>
          <w:rFonts w:ascii="Times New Roman" w:hAnsi="Times New Roman" w:cs="Times New Roman"/>
          <w:sz w:val="24"/>
          <w:szCs w:val="24"/>
        </w:rPr>
        <w:t xml:space="preserve"> la délibération du conseil communal du 29 octobre 2018 approuvant la taxe sur la demande de permis d’environnement ou de permis unique ;</w:t>
      </w:r>
    </w:p>
    <w:p w14:paraId="44F33448" w14:textId="626A3884" w:rsidR="008A0917" w:rsidRPr="00CD05B7" w:rsidRDefault="009D3AEB" w:rsidP="006556E7">
      <w:pPr>
        <w:jc w:val="both"/>
        <w:rPr>
          <w:rFonts w:ascii="Times New Roman" w:hAnsi="Times New Roman" w:cs="Times New Roman"/>
          <w:sz w:val="24"/>
          <w:szCs w:val="24"/>
        </w:rPr>
      </w:pPr>
      <w:r w:rsidRPr="00CD05B7">
        <w:rPr>
          <w:rFonts w:ascii="Times New Roman" w:hAnsi="Times New Roman" w:cs="Times New Roman"/>
          <w:sz w:val="24"/>
          <w:szCs w:val="24"/>
        </w:rPr>
        <w:t>Revu</w:t>
      </w:r>
      <w:r w:rsidR="008A0917" w:rsidRPr="00CD05B7">
        <w:rPr>
          <w:rFonts w:ascii="Times New Roman" w:hAnsi="Times New Roman" w:cs="Times New Roman"/>
          <w:sz w:val="24"/>
          <w:szCs w:val="24"/>
        </w:rPr>
        <w:t xml:space="preserve"> la délibération du conseil communal du 29 octobre 2018 approuvant la redevance pour frais de publication dans le cadre de la délivrance de permis d’urbanisation et de permis d’environnement ; </w:t>
      </w:r>
    </w:p>
    <w:p w14:paraId="3EE7C593" w14:textId="457EBA6D" w:rsidR="006556E7" w:rsidRPr="00CD05B7" w:rsidRDefault="006556E7" w:rsidP="006556E7">
      <w:pPr>
        <w:jc w:val="both"/>
        <w:rPr>
          <w:rFonts w:ascii="Times New Roman" w:hAnsi="Times New Roman" w:cs="Times New Roman"/>
          <w:sz w:val="24"/>
          <w:szCs w:val="24"/>
        </w:rPr>
      </w:pPr>
      <w:r w:rsidRPr="00CD05B7">
        <w:rPr>
          <w:rFonts w:ascii="Times New Roman" w:hAnsi="Times New Roman" w:cs="Times New Roman"/>
          <w:sz w:val="24"/>
          <w:szCs w:val="24"/>
        </w:rPr>
        <w:t>Revu la délibération du conseil communal du 29 octobre 2018 approuvant</w:t>
      </w:r>
      <w:r w:rsidR="007207A8" w:rsidRPr="00CD05B7">
        <w:rPr>
          <w:rFonts w:ascii="Times New Roman" w:hAnsi="Times New Roman" w:cs="Times New Roman"/>
          <w:sz w:val="24"/>
          <w:szCs w:val="24"/>
        </w:rPr>
        <w:t xml:space="preserve"> la redevance pour frais d’étude d’incidences sur l’environnement ;</w:t>
      </w:r>
    </w:p>
    <w:p w14:paraId="46A8C9E7" w14:textId="7B40E286" w:rsidR="008A0917" w:rsidRPr="00CD05B7" w:rsidRDefault="009D3AEB" w:rsidP="006556E7">
      <w:pPr>
        <w:jc w:val="both"/>
        <w:rPr>
          <w:rFonts w:ascii="Times New Roman" w:hAnsi="Times New Roman" w:cs="Times New Roman"/>
          <w:sz w:val="24"/>
          <w:szCs w:val="24"/>
        </w:rPr>
      </w:pPr>
      <w:r w:rsidRPr="00CD05B7">
        <w:rPr>
          <w:rFonts w:ascii="Times New Roman" w:hAnsi="Times New Roman" w:cs="Times New Roman"/>
          <w:sz w:val="24"/>
          <w:szCs w:val="24"/>
        </w:rPr>
        <w:t>Revu</w:t>
      </w:r>
      <w:r w:rsidR="008A0917" w:rsidRPr="00CD05B7">
        <w:rPr>
          <w:rFonts w:ascii="Times New Roman" w:hAnsi="Times New Roman" w:cs="Times New Roman"/>
          <w:sz w:val="24"/>
          <w:szCs w:val="24"/>
        </w:rPr>
        <w:t xml:space="preserve"> la délibération du conseil communal du 29 octobre 2018 approuvant </w:t>
      </w:r>
      <w:r w:rsidR="00280E30" w:rsidRPr="00CD05B7">
        <w:rPr>
          <w:rFonts w:ascii="Times New Roman" w:hAnsi="Times New Roman" w:cs="Times New Roman"/>
          <w:sz w:val="24"/>
          <w:szCs w:val="24"/>
        </w:rPr>
        <w:t>les redevances pour renseignement</w:t>
      </w:r>
      <w:r w:rsidR="009C68F1">
        <w:rPr>
          <w:rFonts w:ascii="Times New Roman" w:hAnsi="Times New Roman" w:cs="Times New Roman"/>
          <w:sz w:val="24"/>
          <w:szCs w:val="24"/>
        </w:rPr>
        <w:t>s</w:t>
      </w:r>
      <w:r w:rsidR="00280E30" w:rsidRPr="00CD05B7">
        <w:rPr>
          <w:rFonts w:ascii="Times New Roman" w:hAnsi="Times New Roman" w:cs="Times New Roman"/>
          <w:sz w:val="24"/>
          <w:szCs w:val="24"/>
        </w:rPr>
        <w:t xml:space="preserve"> administratifs ;</w:t>
      </w:r>
    </w:p>
    <w:p w14:paraId="47DA14A8" w14:textId="77777777" w:rsidR="006556E7" w:rsidRPr="00CD05B7" w:rsidRDefault="006556E7" w:rsidP="006556E7">
      <w:pPr>
        <w:jc w:val="both"/>
        <w:rPr>
          <w:rFonts w:ascii="Times New Roman" w:hAnsi="Times New Roman" w:cs="Times New Roman"/>
          <w:sz w:val="24"/>
          <w:szCs w:val="24"/>
        </w:rPr>
      </w:pPr>
      <w:r w:rsidRPr="00CD05B7">
        <w:rPr>
          <w:rFonts w:ascii="Times New Roman" w:hAnsi="Times New Roman" w:cs="Times New Roman"/>
          <w:sz w:val="24"/>
          <w:szCs w:val="24"/>
        </w:rPr>
        <w:t>Considérant que la C</w:t>
      </w:r>
      <w:r w:rsidR="00385625" w:rsidRPr="00CD05B7">
        <w:rPr>
          <w:rFonts w:ascii="Times New Roman" w:hAnsi="Times New Roman" w:cs="Times New Roman"/>
          <w:sz w:val="24"/>
          <w:szCs w:val="24"/>
        </w:rPr>
        <w:t>ommune doit se doter des moyens financiers nécessaires à l’exercice de sa mission de service public ;</w:t>
      </w:r>
      <w:r w:rsidRPr="00CD05B7">
        <w:rPr>
          <w:rFonts w:ascii="Times New Roman" w:hAnsi="Times New Roman" w:cs="Times New Roman"/>
          <w:sz w:val="24"/>
          <w:szCs w:val="24"/>
        </w:rPr>
        <w:t xml:space="preserve"> </w:t>
      </w:r>
    </w:p>
    <w:p w14:paraId="600AC7F9" w14:textId="54F444B2" w:rsidR="006556E7" w:rsidRPr="00CD05B7" w:rsidRDefault="006556E7" w:rsidP="006556E7">
      <w:pPr>
        <w:jc w:val="both"/>
        <w:rPr>
          <w:rFonts w:ascii="Times New Roman" w:hAnsi="Times New Roman" w:cs="Times New Roman"/>
          <w:sz w:val="24"/>
          <w:szCs w:val="24"/>
        </w:rPr>
      </w:pPr>
      <w:r w:rsidRPr="00CD05B7">
        <w:rPr>
          <w:rFonts w:ascii="Times New Roman" w:hAnsi="Times New Roman" w:cs="Times New Roman"/>
          <w:sz w:val="24"/>
          <w:szCs w:val="24"/>
        </w:rPr>
        <w:t>Vu la communication du dossier au Directeur financier faite en date du 29 octobre 2021 conformément à l’article L 1124-40 §1,3°et 4° du Code de la démocratie Locale et de la Décentralisation ;</w:t>
      </w:r>
    </w:p>
    <w:p w14:paraId="3E9E7A4B" w14:textId="10F17781" w:rsidR="00385625" w:rsidRPr="00CD05B7" w:rsidRDefault="006556E7" w:rsidP="006556E7">
      <w:pPr>
        <w:jc w:val="both"/>
        <w:rPr>
          <w:rFonts w:ascii="Times New Roman" w:hAnsi="Times New Roman" w:cs="Times New Roman"/>
          <w:sz w:val="24"/>
          <w:szCs w:val="24"/>
        </w:rPr>
      </w:pPr>
      <w:r w:rsidRPr="00CD05B7">
        <w:rPr>
          <w:rFonts w:ascii="Times New Roman" w:hAnsi="Times New Roman" w:cs="Times New Roman"/>
          <w:sz w:val="24"/>
          <w:szCs w:val="24"/>
        </w:rPr>
        <w:t xml:space="preserve">Vu l’avis favorable rendu par le Directeur financier en date du 29 octobre 2021 et joint en annexe ; </w:t>
      </w:r>
    </w:p>
    <w:p w14:paraId="1A825660" w14:textId="430092DC" w:rsidR="006556E7" w:rsidRPr="00CD05B7" w:rsidRDefault="006556E7" w:rsidP="006556E7">
      <w:pPr>
        <w:jc w:val="both"/>
        <w:rPr>
          <w:rFonts w:ascii="Times New Roman" w:hAnsi="Times New Roman" w:cs="Times New Roman"/>
          <w:sz w:val="24"/>
          <w:szCs w:val="24"/>
        </w:rPr>
      </w:pPr>
      <w:r w:rsidRPr="00CD05B7">
        <w:rPr>
          <w:rFonts w:ascii="Times New Roman" w:hAnsi="Times New Roman" w:cs="Times New Roman"/>
          <w:sz w:val="24"/>
          <w:szCs w:val="24"/>
        </w:rPr>
        <w:t>Considérant la situation financière de la Commune ;</w:t>
      </w:r>
    </w:p>
    <w:p w14:paraId="080ED2EC" w14:textId="429DE85B" w:rsidR="006556E7" w:rsidRPr="00CD05B7" w:rsidRDefault="006556E7" w:rsidP="006556E7">
      <w:pPr>
        <w:jc w:val="both"/>
        <w:rPr>
          <w:rFonts w:ascii="Times New Roman" w:hAnsi="Times New Roman" w:cs="Times New Roman"/>
          <w:sz w:val="24"/>
          <w:szCs w:val="24"/>
        </w:rPr>
      </w:pPr>
      <w:r w:rsidRPr="00CD05B7">
        <w:rPr>
          <w:rFonts w:ascii="Times New Roman" w:hAnsi="Times New Roman" w:cs="Times New Roman"/>
          <w:sz w:val="24"/>
          <w:szCs w:val="24"/>
        </w:rPr>
        <w:t>Sur proposition du Collège communal,</w:t>
      </w:r>
    </w:p>
    <w:p w14:paraId="6DE5EB16" w14:textId="77777777" w:rsidR="007207A8" w:rsidRPr="00CD05B7" w:rsidRDefault="007207A8" w:rsidP="007207A8">
      <w:pPr>
        <w:autoSpaceDE w:val="0"/>
        <w:autoSpaceDN w:val="0"/>
        <w:spacing w:after="0" w:line="240" w:lineRule="auto"/>
        <w:jc w:val="center"/>
        <w:rPr>
          <w:rFonts w:ascii="Times New Roman" w:eastAsia="Times New Roman" w:hAnsi="Times New Roman" w:cs="Times New Roman"/>
          <w:b/>
          <w:bCs/>
          <w:sz w:val="24"/>
          <w:szCs w:val="24"/>
          <w:lang w:eastAsia="fr-FR"/>
        </w:rPr>
      </w:pPr>
    </w:p>
    <w:p w14:paraId="512C181E" w14:textId="0CE319DD" w:rsidR="007207A8" w:rsidRPr="007207A8" w:rsidRDefault="007207A8" w:rsidP="007207A8">
      <w:pPr>
        <w:autoSpaceDE w:val="0"/>
        <w:autoSpaceDN w:val="0"/>
        <w:spacing w:after="0" w:line="240" w:lineRule="auto"/>
        <w:jc w:val="center"/>
        <w:rPr>
          <w:rFonts w:ascii="Times New Roman" w:eastAsia="Times New Roman" w:hAnsi="Times New Roman" w:cs="Times New Roman"/>
          <w:b/>
          <w:bCs/>
          <w:sz w:val="24"/>
          <w:szCs w:val="24"/>
          <w:lang w:eastAsia="fr-FR"/>
        </w:rPr>
      </w:pPr>
      <w:r w:rsidRPr="007207A8">
        <w:rPr>
          <w:rFonts w:ascii="Times New Roman" w:eastAsia="Times New Roman" w:hAnsi="Times New Roman" w:cs="Times New Roman"/>
          <w:b/>
          <w:bCs/>
          <w:sz w:val="24"/>
          <w:szCs w:val="24"/>
          <w:lang w:eastAsia="fr-FR"/>
        </w:rPr>
        <w:t>DECIDE</w:t>
      </w:r>
      <w:r w:rsidRPr="007207A8">
        <w:rPr>
          <w:rFonts w:ascii="Times New Roman" w:eastAsia="Times New Roman" w:hAnsi="Times New Roman" w:cs="Times New Roman"/>
          <w:bCs/>
          <w:sz w:val="24"/>
          <w:szCs w:val="24"/>
          <w:lang w:eastAsia="fr-FR"/>
        </w:rPr>
        <w:t>,</w:t>
      </w:r>
      <w:r w:rsidRPr="007207A8">
        <w:rPr>
          <w:rFonts w:ascii="Times New Roman" w:eastAsia="Times New Roman" w:hAnsi="Times New Roman" w:cs="Times New Roman"/>
          <w:iCs/>
          <w:sz w:val="24"/>
          <w:szCs w:val="24"/>
          <w:lang w:val="fr-FR" w:eastAsia="fr-FR"/>
        </w:rPr>
        <w:t xml:space="preserve"> à l’unanimité, </w:t>
      </w:r>
    </w:p>
    <w:p w14:paraId="23A620A0" w14:textId="77777777" w:rsidR="007207A8" w:rsidRPr="007207A8" w:rsidRDefault="007207A8" w:rsidP="007207A8">
      <w:pPr>
        <w:autoSpaceDE w:val="0"/>
        <w:autoSpaceDN w:val="0"/>
        <w:spacing w:after="0" w:line="240" w:lineRule="auto"/>
        <w:ind w:firstLine="426"/>
        <w:jc w:val="both"/>
        <w:rPr>
          <w:rFonts w:ascii="Times New Roman" w:eastAsia="Times New Roman" w:hAnsi="Times New Roman" w:cs="Times New Roman"/>
          <w:b/>
          <w:sz w:val="24"/>
          <w:szCs w:val="24"/>
          <w:u w:val="single"/>
          <w:lang w:eastAsia="fr-FR"/>
        </w:rPr>
      </w:pPr>
    </w:p>
    <w:p w14:paraId="28EDF1BF" w14:textId="77777777" w:rsidR="009C68F1" w:rsidRDefault="009C68F1" w:rsidP="007207A8">
      <w:pPr>
        <w:autoSpaceDE w:val="0"/>
        <w:autoSpaceDN w:val="0"/>
        <w:spacing w:after="0" w:line="240" w:lineRule="auto"/>
        <w:jc w:val="both"/>
        <w:rPr>
          <w:rFonts w:ascii="Times New Roman" w:eastAsia="Times New Roman" w:hAnsi="Times New Roman" w:cs="Times New Roman"/>
          <w:b/>
          <w:bCs/>
          <w:sz w:val="24"/>
          <w:szCs w:val="24"/>
          <w:u w:val="single"/>
          <w:lang w:eastAsia="fr-FR"/>
        </w:rPr>
      </w:pPr>
      <w:bookmarkStart w:id="0" w:name="_Hlk86249279"/>
    </w:p>
    <w:p w14:paraId="373E58EA" w14:textId="033F27FE" w:rsidR="007207A8" w:rsidRPr="00CD05B7" w:rsidRDefault="007207A8" w:rsidP="007207A8">
      <w:pPr>
        <w:autoSpaceDE w:val="0"/>
        <w:autoSpaceDN w:val="0"/>
        <w:spacing w:after="0" w:line="240" w:lineRule="auto"/>
        <w:jc w:val="both"/>
        <w:rPr>
          <w:rFonts w:ascii="Times New Roman" w:eastAsia="Times New Roman" w:hAnsi="Times New Roman" w:cs="Times New Roman"/>
          <w:bCs/>
          <w:sz w:val="24"/>
          <w:szCs w:val="24"/>
          <w:lang w:eastAsia="fr-FR"/>
        </w:rPr>
      </w:pPr>
      <w:r w:rsidRPr="007207A8">
        <w:rPr>
          <w:rFonts w:ascii="Times New Roman" w:eastAsia="Times New Roman" w:hAnsi="Times New Roman" w:cs="Times New Roman"/>
          <w:b/>
          <w:bCs/>
          <w:sz w:val="24"/>
          <w:szCs w:val="24"/>
          <w:u w:val="single"/>
          <w:lang w:eastAsia="fr-FR"/>
        </w:rPr>
        <w:t>Article unique</w:t>
      </w:r>
      <w:r w:rsidRPr="007207A8">
        <w:rPr>
          <w:rFonts w:ascii="Times New Roman" w:eastAsia="Times New Roman" w:hAnsi="Times New Roman" w:cs="Times New Roman"/>
          <w:bCs/>
          <w:sz w:val="24"/>
          <w:szCs w:val="24"/>
          <w:lang w:eastAsia="fr-FR"/>
        </w:rPr>
        <w:t> : D’approuver le règlement-redevance repris ci-dessous :</w:t>
      </w:r>
    </w:p>
    <w:p w14:paraId="2878A248" w14:textId="77777777" w:rsidR="007207A8" w:rsidRPr="007207A8" w:rsidRDefault="007207A8" w:rsidP="007207A8">
      <w:pPr>
        <w:autoSpaceDE w:val="0"/>
        <w:autoSpaceDN w:val="0"/>
        <w:spacing w:after="0" w:line="240" w:lineRule="auto"/>
        <w:jc w:val="both"/>
        <w:rPr>
          <w:rFonts w:ascii="Times New Roman" w:eastAsia="Times New Roman" w:hAnsi="Times New Roman" w:cs="Times New Roman"/>
          <w:bCs/>
          <w:sz w:val="24"/>
          <w:szCs w:val="24"/>
          <w:lang w:eastAsia="fr-FR"/>
        </w:rPr>
      </w:pPr>
    </w:p>
    <w:bookmarkEnd w:id="0"/>
    <w:p w14:paraId="75548708" w14:textId="77777777" w:rsidR="007F58A6" w:rsidRPr="00CD05B7" w:rsidRDefault="007F58A6" w:rsidP="007207A8">
      <w:pPr>
        <w:ind w:firstLine="708"/>
        <w:rPr>
          <w:rFonts w:ascii="Times New Roman" w:hAnsi="Times New Roman" w:cs="Times New Roman"/>
          <w:i/>
          <w:sz w:val="24"/>
          <w:szCs w:val="24"/>
          <w:u w:val="single"/>
        </w:rPr>
      </w:pPr>
      <w:r w:rsidRPr="00CD05B7">
        <w:rPr>
          <w:rFonts w:ascii="Times New Roman" w:hAnsi="Times New Roman" w:cs="Times New Roman"/>
          <w:b/>
          <w:bCs/>
          <w:i/>
          <w:sz w:val="24"/>
          <w:szCs w:val="24"/>
          <w:u w:val="single"/>
        </w:rPr>
        <w:t>Règlement-redevance relatif au traitement des dossiers urbanistiques</w:t>
      </w:r>
    </w:p>
    <w:p w14:paraId="6BBF234C" w14:textId="4A7DAB21" w:rsidR="00385625" w:rsidRPr="00CD05B7" w:rsidRDefault="00385625" w:rsidP="007207A8">
      <w:pPr>
        <w:jc w:val="both"/>
        <w:rPr>
          <w:rFonts w:ascii="Times New Roman" w:hAnsi="Times New Roman" w:cs="Times New Roman"/>
          <w:i/>
          <w:sz w:val="24"/>
          <w:szCs w:val="24"/>
        </w:rPr>
      </w:pPr>
      <w:r w:rsidRPr="00CD05B7">
        <w:rPr>
          <w:rFonts w:ascii="Times New Roman" w:hAnsi="Times New Roman" w:cs="Times New Roman"/>
          <w:b/>
          <w:bCs/>
          <w:i/>
          <w:sz w:val="24"/>
          <w:szCs w:val="24"/>
          <w:u w:val="single"/>
        </w:rPr>
        <w:t>Article 1 :</w:t>
      </w:r>
      <w:r w:rsidRPr="00CD05B7">
        <w:rPr>
          <w:rFonts w:ascii="Times New Roman" w:hAnsi="Times New Roman" w:cs="Times New Roman"/>
          <w:i/>
          <w:sz w:val="24"/>
          <w:szCs w:val="24"/>
        </w:rPr>
        <w:t xml:space="preserve"> </w:t>
      </w:r>
      <w:r w:rsidR="007207A8" w:rsidRPr="00CD05B7">
        <w:rPr>
          <w:rFonts w:ascii="Times New Roman" w:hAnsi="Times New Roman" w:cs="Times New Roman"/>
          <w:i/>
          <w:sz w:val="24"/>
          <w:szCs w:val="24"/>
        </w:rPr>
        <w:t>Il</w:t>
      </w:r>
      <w:r w:rsidRPr="00CD05B7">
        <w:rPr>
          <w:rFonts w:ascii="Times New Roman" w:hAnsi="Times New Roman" w:cs="Times New Roman"/>
          <w:i/>
          <w:sz w:val="24"/>
          <w:szCs w:val="24"/>
        </w:rPr>
        <w:t xml:space="preserve"> est établi, </w:t>
      </w:r>
      <w:r w:rsidR="007207A8" w:rsidRPr="00CD05B7">
        <w:rPr>
          <w:rFonts w:ascii="Times New Roman" w:hAnsi="Times New Roman" w:cs="Times New Roman"/>
          <w:i/>
          <w:sz w:val="24"/>
          <w:szCs w:val="24"/>
        </w:rPr>
        <w:t xml:space="preserve">pour les exercices 2022 à </w:t>
      </w:r>
      <w:r w:rsidRPr="00CD05B7">
        <w:rPr>
          <w:rFonts w:ascii="Times New Roman" w:hAnsi="Times New Roman" w:cs="Times New Roman"/>
          <w:i/>
          <w:sz w:val="24"/>
          <w:szCs w:val="24"/>
        </w:rPr>
        <w:t xml:space="preserve">2025, une redevance relative au traitement </w:t>
      </w:r>
      <w:r w:rsidR="00CD05B7" w:rsidRPr="00CD05B7">
        <w:rPr>
          <w:rFonts w:ascii="Times New Roman" w:hAnsi="Times New Roman" w:cs="Times New Roman"/>
          <w:i/>
          <w:sz w:val="24"/>
          <w:szCs w:val="24"/>
        </w:rPr>
        <w:t>des dossiers de demandes de permis d'urbanisation, d'urbanisme et de certificat.</w:t>
      </w:r>
    </w:p>
    <w:p w14:paraId="1EBA06BC" w14:textId="77777777" w:rsidR="00385625" w:rsidRPr="00CD05B7" w:rsidRDefault="00385625" w:rsidP="007207A8">
      <w:pPr>
        <w:jc w:val="both"/>
        <w:rPr>
          <w:rFonts w:ascii="Times New Roman" w:hAnsi="Times New Roman" w:cs="Times New Roman"/>
          <w:i/>
          <w:sz w:val="24"/>
          <w:szCs w:val="24"/>
        </w:rPr>
      </w:pPr>
      <w:r w:rsidRPr="00CD05B7">
        <w:rPr>
          <w:rFonts w:ascii="Times New Roman" w:hAnsi="Times New Roman" w:cs="Times New Roman"/>
          <w:b/>
          <w:bCs/>
          <w:i/>
          <w:sz w:val="24"/>
          <w:szCs w:val="24"/>
          <w:u w:val="single"/>
        </w:rPr>
        <w:t>Article 2 :</w:t>
      </w:r>
      <w:r w:rsidRPr="00CD05B7">
        <w:rPr>
          <w:rFonts w:ascii="Times New Roman" w:hAnsi="Times New Roman" w:cs="Times New Roman"/>
          <w:i/>
          <w:sz w:val="24"/>
          <w:szCs w:val="24"/>
        </w:rPr>
        <w:t xml:space="preserve"> La redevance est due par la personne physique ou morale qui introduit la demande.</w:t>
      </w:r>
    </w:p>
    <w:p w14:paraId="61A111F8" w14:textId="150A18B0" w:rsidR="00385625" w:rsidRPr="00CD05B7" w:rsidRDefault="00385625" w:rsidP="007207A8">
      <w:pPr>
        <w:jc w:val="both"/>
        <w:rPr>
          <w:rFonts w:ascii="Times New Roman" w:hAnsi="Times New Roman" w:cs="Times New Roman"/>
          <w:i/>
          <w:sz w:val="24"/>
          <w:szCs w:val="24"/>
        </w:rPr>
      </w:pPr>
      <w:r w:rsidRPr="00CD05B7">
        <w:rPr>
          <w:rFonts w:ascii="Times New Roman" w:hAnsi="Times New Roman" w:cs="Times New Roman"/>
          <w:b/>
          <w:bCs/>
          <w:i/>
          <w:sz w:val="24"/>
          <w:szCs w:val="24"/>
          <w:u w:val="single"/>
        </w:rPr>
        <w:t>Article 3 :</w:t>
      </w:r>
      <w:r w:rsidRPr="00CD05B7">
        <w:rPr>
          <w:rFonts w:ascii="Times New Roman" w:hAnsi="Times New Roman" w:cs="Times New Roman"/>
          <w:i/>
          <w:sz w:val="24"/>
          <w:szCs w:val="24"/>
        </w:rPr>
        <w:t xml:space="preserve"> La redevance est fixée comme suit, ce qui correspond à la contrepartie du service rendu et aux frais d’envoi des dossiers :</w:t>
      </w:r>
    </w:p>
    <w:p w14:paraId="64E28E11" w14:textId="23D80659" w:rsidR="008A0917" w:rsidRPr="00CD05B7" w:rsidRDefault="008A0917" w:rsidP="00605E51">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Demande de notaire :</w:t>
      </w:r>
      <w:r w:rsidR="00280E30" w:rsidRPr="00CD05B7">
        <w:rPr>
          <w:rFonts w:ascii="Times New Roman" w:hAnsi="Times New Roman" w:cs="Times New Roman"/>
          <w:i/>
          <w:sz w:val="24"/>
          <w:szCs w:val="24"/>
        </w:rPr>
        <w:t xml:space="preserve"> 60 € pour les demandes de maximum 4 parcelles + 10 € par parcelle supplémentaire et attenante + 25,00 € pour demande urgente. </w:t>
      </w:r>
    </w:p>
    <w:p w14:paraId="2B4B2B17" w14:textId="25631327" w:rsidR="00605E51" w:rsidRPr="00CD05B7" w:rsidRDefault="00605E51" w:rsidP="00605E51">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 xml:space="preserve">Permis d’urbanisme sans publicité : 100,00 € + 50 € par logement supplémentaire </w:t>
      </w:r>
    </w:p>
    <w:p w14:paraId="728EED8C" w14:textId="4A1A0FBC" w:rsidR="00605E51" w:rsidRPr="00CD05B7" w:rsidRDefault="00605E51" w:rsidP="00605E51">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 xml:space="preserve">Permis d’urbanisme avec publicité : 150,00 € + 50 € par logement supplémentaire </w:t>
      </w:r>
    </w:p>
    <w:p w14:paraId="2AB352E1" w14:textId="30E0837C" w:rsidR="00605E51" w:rsidRPr="00CD05B7" w:rsidRDefault="00605E51" w:rsidP="00605E51">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Permis d’urbanisme sans publicité délivré par le fonctionnaire délégué : 100,00 €</w:t>
      </w:r>
    </w:p>
    <w:p w14:paraId="3C7F4D1E" w14:textId="0B8B6980" w:rsidR="00605E51" w:rsidRPr="00CD05B7" w:rsidRDefault="00605E51" w:rsidP="00605E51">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Permis d’urbanisme avec publicité délivré par le fonctionnaire délégué : 150,00 €</w:t>
      </w:r>
    </w:p>
    <w:p w14:paraId="46D66A28" w14:textId="7FFC1208" w:rsidR="00605E51" w:rsidRPr="00CD05B7" w:rsidRDefault="00605E51" w:rsidP="00605E51">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Permis d’urbanisme pour abattage d’arbre et ou de haie</w:t>
      </w:r>
      <w:r w:rsidR="00326CAF" w:rsidRPr="00CD05B7">
        <w:rPr>
          <w:rFonts w:ascii="Times New Roman" w:hAnsi="Times New Roman" w:cs="Times New Roman"/>
          <w:i/>
          <w:sz w:val="24"/>
          <w:szCs w:val="24"/>
        </w:rPr>
        <w:t> : 50,00 €</w:t>
      </w:r>
    </w:p>
    <w:p w14:paraId="044CAAC1" w14:textId="7D194D84" w:rsidR="00326CAF" w:rsidRPr="00CD05B7" w:rsidRDefault="00326CAF" w:rsidP="00605E51">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Régularisation d’un permis d’urbanisme avec ou sans publicité : 2 fois la redevance prévue pour le permis d’urbanisme</w:t>
      </w:r>
    </w:p>
    <w:p w14:paraId="14E8F784" w14:textId="4EBFB64A" w:rsidR="00326CAF" w:rsidRPr="00CD05B7" w:rsidRDefault="00326CAF" w:rsidP="00605E51">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Permis d’urbanisation : 150,00 + 50,00 € par parcelle</w:t>
      </w:r>
    </w:p>
    <w:p w14:paraId="2BC1201B" w14:textId="7F9E5405" w:rsidR="00326CAF" w:rsidRPr="00CD05B7" w:rsidRDefault="00326CAF" w:rsidP="00605E51">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lastRenderedPageBreak/>
        <w:t>Permis d’environnement classe</w:t>
      </w:r>
      <w:r w:rsidR="00B86E8D" w:rsidRPr="00CD05B7">
        <w:rPr>
          <w:rFonts w:ascii="Times New Roman" w:hAnsi="Times New Roman" w:cs="Times New Roman"/>
          <w:i/>
          <w:sz w:val="24"/>
          <w:szCs w:val="24"/>
        </w:rPr>
        <w:t xml:space="preserve"> 1</w:t>
      </w:r>
      <w:r w:rsidRPr="00CD05B7">
        <w:rPr>
          <w:rFonts w:ascii="Times New Roman" w:hAnsi="Times New Roman" w:cs="Times New Roman"/>
          <w:i/>
          <w:sz w:val="24"/>
          <w:szCs w:val="24"/>
        </w:rPr>
        <w:t> : 400,00 €</w:t>
      </w:r>
    </w:p>
    <w:p w14:paraId="310DFCF3" w14:textId="72AB0B63" w:rsidR="00326CAF" w:rsidRPr="00CD05B7" w:rsidRDefault="00326CAF" w:rsidP="00605E51">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Permis d’environnement classe 2 : 150,00 €</w:t>
      </w:r>
    </w:p>
    <w:p w14:paraId="26E0B77F" w14:textId="13F149F8" w:rsidR="00326CAF" w:rsidRPr="00CD05B7" w:rsidRDefault="00326CAF" w:rsidP="00605E51">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Déclaration environnement</w:t>
      </w:r>
      <w:r w:rsidR="00B86E8D" w:rsidRPr="00CD05B7">
        <w:rPr>
          <w:rFonts w:ascii="Times New Roman" w:hAnsi="Times New Roman" w:cs="Times New Roman"/>
          <w:i/>
          <w:sz w:val="24"/>
          <w:szCs w:val="24"/>
        </w:rPr>
        <w:t>ale</w:t>
      </w:r>
      <w:r w:rsidRPr="00CD05B7">
        <w:rPr>
          <w:rFonts w:ascii="Times New Roman" w:hAnsi="Times New Roman" w:cs="Times New Roman"/>
          <w:i/>
          <w:sz w:val="24"/>
          <w:szCs w:val="24"/>
        </w:rPr>
        <w:t xml:space="preserve"> classe 3 encodé</w:t>
      </w:r>
      <w:r w:rsidR="00B86E8D" w:rsidRPr="00CD05B7">
        <w:rPr>
          <w:rFonts w:ascii="Times New Roman" w:hAnsi="Times New Roman" w:cs="Times New Roman"/>
          <w:i/>
          <w:sz w:val="24"/>
          <w:szCs w:val="24"/>
        </w:rPr>
        <w:t>e</w:t>
      </w:r>
      <w:r w:rsidRPr="00CD05B7">
        <w:rPr>
          <w:rFonts w:ascii="Times New Roman" w:hAnsi="Times New Roman" w:cs="Times New Roman"/>
          <w:i/>
          <w:sz w:val="24"/>
          <w:szCs w:val="24"/>
        </w:rPr>
        <w:t xml:space="preserve"> par le service : 25,00 €</w:t>
      </w:r>
    </w:p>
    <w:p w14:paraId="3CB97746" w14:textId="1131017E" w:rsidR="00B86E8D" w:rsidRPr="00CD05B7" w:rsidRDefault="00B86E8D" w:rsidP="00605E51">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Permis unique classe 1 : 400,00 €</w:t>
      </w:r>
    </w:p>
    <w:p w14:paraId="4A4351C7" w14:textId="1AF5373A" w:rsidR="00B86E8D" w:rsidRPr="00CD05B7" w:rsidRDefault="00B86E8D" w:rsidP="00796121">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Permis unique classe 2 : 150,00 €</w:t>
      </w:r>
    </w:p>
    <w:p w14:paraId="2AAF6DBC" w14:textId="32218049" w:rsidR="00B86E8D" w:rsidRPr="00CD05B7" w:rsidRDefault="00B86E8D" w:rsidP="00605E51">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Permis d’implantation commerciale : 150,00 €</w:t>
      </w:r>
    </w:p>
    <w:p w14:paraId="3E05D0AA" w14:textId="30468118" w:rsidR="00B86E8D" w:rsidRPr="00CD05B7" w:rsidRDefault="00B86E8D" w:rsidP="00605E51">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Permis intégré : 150,00 €</w:t>
      </w:r>
    </w:p>
    <w:p w14:paraId="1BD334D0" w14:textId="02803AA5" w:rsidR="0021180F" w:rsidRPr="00CD05B7" w:rsidRDefault="0021180F" w:rsidP="00605E51">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Modification de voirie : 150,00 €</w:t>
      </w:r>
    </w:p>
    <w:p w14:paraId="760311F3" w14:textId="494155DF" w:rsidR="00B86E8D" w:rsidRPr="00CD05B7" w:rsidRDefault="00B86E8D" w:rsidP="00B86E8D">
      <w:pPr>
        <w:rPr>
          <w:rFonts w:ascii="Times New Roman" w:hAnsi="Times New Roman" w:cs="Times New Roman"/>
          <w:i/>
          <w:sz w:val="24"/>
          <w:szCs w:val="24"/>
        </w:rPr>
      </w:pPr>
      <w:r w:rsidRPr="00CD05B7">
        <w:rPr>
          <w:rFonts w:ascii="Times New Roman" w:hAnsi="Times New Roman" w:cs="Times New Roman"/>
          <w:b/>
          <w:bCs/>
          <w:i/>
          <w:sz w:val="24"/>
          <w:szCs w:val="24"/>
          <w:u w:val="single"/>
        </w:rPr>
        <w:t>Article 4 :</w:t>
      </w:r>
      <w:r w:rsidRPr="00CD05B7">
        <w:rPr>
          <w:rFonts w:ascii="Times New Roman" w:hAnsi="Times New Roman" w:cs="Times New Roman"/>
          <w:i/>
          <w:sz w:val="24"/>
          <w:szCs w:val="24"/>
        </w:rPr>
        <w:t xml:space="preserve"> Les redevances prévues à l’article 3 peuvent se voir augment</w:t>
      </w:r>
      <w:r w:rsidR="008759C2" w:rsidRPr="00CD05B7">
        <w:rPr>
          <w:rFonts w:ascii="Times New Roman" w:hAnsi="Times New Roman" w:cs="Times New Roman"/>
          <w:i/>
          <w:sz w:val="24"/>
          <w:szCs w:val="24"/>
        </w:rPr>
        <w:t>ées</w:t>
      </w:r>
      <w:r w:rsidRPr="00CD05B7">
        <w:rPr>
          <w:rFonts w:ascii="Times New Roman" w:hAnsi="Times New Roman" w:cs="Times New Roman"/>
          <w:i/>
          <w:sz w:val="24"/>
          <w:szCs w:val="24"/>
        </w:rPr>
        <w:t xml:space="preserve"> des coût</w:t>
      </w:r>
      <w:r w:rsidR="008759C2" w:rsidRPr="00CD05B7">
        <w:rPr>
          <w:rFonts w:ascii="Times New Roman" w:hAnsi="Times New Roman" w:cs="Times New Roman"/>
          <w:i/>
          <w:sz w:val="24"/>
          <w:szCs w:val="24"/>
        </w:rPr>
        <w:t>s</w:t>
      </w:r>
      <w:r w:rsidRPr="00CD05B7">
        <w:rPr>
          <w:rFonts w:ascii="Times New Roman" w:hAnsi="Times New Roman" w:cs="Times New Roman"/>
          <w:i/>
          <w:sz w:val="24"/>
          <w:szCs w:val="24"/>
        </w:rPr>
        <w:t xml:space="preserve"> réels l</w:t>
      </w:r>
      <w:r w:rsidR="008759C2" w:rsidRPr="00CD05B7">
        <w:rPr>
          <w:rFonts w:ascii="Times New Roman" w:hAnsi="Times New Roman" w:cs="Times New Roman"/>
          <w:i/>
          <w:sz w:val="24"/>
          <w:szCs w:val="24"/>
        </w:rPr>
        <w:t>iés</w:t>
      </w:r>
      <w:r w:rsidRPr="00CD05B7">
        <w:rPr>
          <w:rFonts w:ascii="Times New Roman" w:hAnsi="Times New Roman" w:cs="Times New Roman"/>
          <w:i/>
          <w:sz w:val="24"/>
          <w:szCs w:val="24"/>
        </w:rPr>
        <w:t xml:space="preserve"> </w:t>
      </w:r>
      <w:r w:rsidR="008759C2" w:rsidRPr="00CD05B7">
        <w:rPr>
          <w:rFonts w:ascii="Times New Roman" w:hAnsi="Times New Roman" w:cs="Times New Roman"/>
          <w:i/>
          <w:sz w:val="24"/>
          <w:szCs w:val="24"/>
        </w:rPr>
        <w:t>aux</w:t>
      </w:r>
      <w:r w:rsidRPr="00CD05B7">
        <w:rPr>
          <w:rFonts w:ascii="Times New Roman" w:hAnsi="Times New Roman" w:cs="Times New Roman"/>
          <w:i/>
          <w:sz w:val="24"/>
          <w:szCs w:val="24"/>
        </w:rPr>
        <w:t xml:space="preserve"> procédures spécifiques suivantes :</w:t>
      </w:r>
    </w:p>
    <w:p w14:paraId="0C1C5760" w14:textId="750E51A6" w:rsidR="00B86E8D" w:rsidRPr="00CD05B7" w:rsidRDefault="008759C2" w:rsidP="00B86E8D">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Prestations spécifiques de l’Association Intercommunale pour le Démergement et l'Epuration des Communes de la Province de Liège (A.I.D.E) : Analyse technique détaillée des projets d'urbanisation ou demandes de permis d’urbanisme pour constructions groupés ou demande de permis d’urbanisme nécessitant une étude hydrologique particulière, contrôle de la conformité des travaux par rapport au permis octroyé dans le cadre de l'égouttage et des ouvrages de gestion des eaux de pluie des projets d'urbanisation</w:t>
      </w:r>
    </w:p>
    <w:p w14:paraId="415F456A" w14:textId="6F87037A" w:rsidR="008759C2" w:rsidRPr="00CD05B7" w:rsidRDefault="008759C2" w:rsidP="00B86E8D">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Publication dans différents journaux locaux, régionaux gratuit</w:t>
      </w:r>
      <w:r w:rsidR="00CD05B7" w:rsidRPr="00CD05B7">
        <w:rPr>
          <w:rFonts w:ascii="Times New Roman" w:hAnsi="Times New Roman" w:cs="Times New Roman"/>
          <w:i/>
          <w:sz w:val="24"/>
          <w:szCs w:val="24"/>
        </w:rPr>
        <w:t>s</w:t>
      </w:r>
      <w:r w:rsidRPr="00CD05B7">
        <w:rPr>
          <w:rFonts w:ascii="Times New Roman" w:hAnsi="Times New Roman" w:cs="Times New Roman"/>
          <w:i/>
          <w:sz w:val="24"/>
          <w:szCs w:val="24"/>
        </w:rPr>
        <w:t xml:space="preserve"> ou payant</w:t>
      </w:r>
      <w:r w:rsidR="00CD05B7" w:rsidRPr="00CD05B7">
        <w:rPr>
          <w:rFonts w:ascii="Times New Roman" w:hAnsi="Times New Roman" w:cs="Times New Roman"/>
          <w:i/>
          <w:sz w:val="24"/>
          <w:szCs w:val="24"/>
        </w:rPr>
        <w:t>s</w:t>
      </w:r>
      <w:r w:rsidRPr="00CD05B7">
        <w:rPr>
          <w:rFonts w:ascii="Times New Roman" w:hAnsi="Times New Roman" w:cs="Times New Roman"/>
          <w:i/>
          <w:sz w:val="24"/>
          <w:szCs w:val="24"/>
        </w:rPr>
        <w:t>.</w:t>
      </w:r>
    </w:p>
    <w:p w14:paraId="162ED15B" w14:textId="78611F37" w:rsidR="008759C2" w:rsidRPr="00CD05B7" w:rsidRDefault="00280E30" w:rsidP="00B86E8D">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F</w:t>
      </w:r>
      <w:r w:rsidR="008759C2" w:rsidRPr="00CD05B7">
        <w:rPr>
          <w:rFonts w:ascii="Times New Roman" w:hAnsi="Times New Roman" w:cs="Times New Roman"/>
          <w:i/>
          <w:sz w:val="24"/>
          <w:szCs w:val="24"/>
        </w:rPr>
        <w:t>rais d’étude d’incidence</w:t>
      </w:r>
    </w:p>
    <w:p w14:paraId="6CB409DA" w14:textId="628144EA" w:rsidR="00280E30" w:rsidRPr="00CD05B7" w:rsidRDefault="00280E30" w:rsidP="00B86E8D">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Frais de réunion de concertation et d’organisation d’une consultation préalable</w:t>
      </w:r>
    </w:p>
    <w:p w14:paraId="3F61D408" w14:textId="4EE3E7FB" w:rsidR="00605E51" w:rsidRPr="00CD05B7" w:rsidRDefault="00CD05B7" w:rsidP="00441693">
      <w:pPr>
        <w:pStyle w:val="Paragraphedeliste"/>
        <w:numPr>
          <w:ilvl w:val="0"/>
          <w:numId w:val="1"/>
        </w:numPr>
        <w:rPr>
          <w:rFonts w:ascii="Times New Roman" w:hAnsi="Times New Roman" w:cs="Times New Roman"/>
          <w:i/>
          <w:sz w:val="24"/>
          <w:szCs w:val="24"/>
        </w:rPr>
      </w:pPr>
      <w:r w:rsidRPr="00CD05B7">
        <w:rPr>
          <w:rFonts w:ascii="Times New Roman" w:hAnsi="Times New Roman" w:cs="Times New Roman"/>
          <w:i/>
          <w:sz w:val="24"/>
          <w:szCs w:val="24"/>
        </w:rPr>
        <w:t>Autres frais connexes engendrés par la procédure</w:t>
      </w:r>
    </w:p>
    <w:p w14:paraId="48F913AF" w14:textId="184766F8" w:rsidR="008A0917" w:rsidRPr="00CD05B7" w:rsidRDefault="008A0917" w:rsidP="00CD05B7">
      <w:pPr>
        <w:jc w:val="both"/>
        <w:rPr>
          <w:rFonts w:ascii="Times New Roman" w:hAnsi="Times New Roman" w:cs="Times New Roman"/>
          <w:i/>
          <w:sz w:val="24"/>
          <w:szCs w:val="24"/>
        </w:rPr>
      </w:pPr>
      <w:r w:rsidRPr="00CD05B7">
        <w:rPr>
          <w:rFonts w:ascii="Times New Roman" w:hAnsi="Times New Roman" w:cs="Times New Roman"/>
          <w:i/>
          <w:sz w:val="24"/>
          <w:szCs w:val="24"/>
        </w:rPr>
        <w:t>Une somme de 500,00 € sera consignée au moment du dépôt du dossier de demande. La régularisation aura lieu au terme de la procédure</w:t>
      </w:r>
      <w:r w:rsidR="00CD05B7" w:rsidRPr="00CD05B7">
        <w:rPr>
          <w:rFonts w:ascii="Times New Roman" w:hAnsi="Times New Roman" w:cs="Times New Roman"/>
          <w:i/>
          <w:sz w:val="24"/>
          <w:szCs w:val="24"/>
        </w:rPr>
        <w:t>.</w:t>
      </w:r>
    </w:p>
    <w:p w14:paraId="19BF6562" w14:textId="47E03E5E" w:rsidR="007811A1" w:rsidRPr="007811A1" w:rsidRDefault="007811A1" w:rsidP="007811A1">
      <w:pPr>
        <w:autoSpaceDE w:val="0"/>
        <w:autoSpaceDN w:val="0"/>
        <w:spacing w:after="0" w:line="240" w:lineRule="auto"/>
        <w:jc w:val="both"/>
        <w:rPr>
          <w:rFonts w:ascii="Times New Roman" w:eastAsia="Times New Roman" w:hAnsi="Times New Roman" w:cs="Times New Roman"/>
          <w:i/>
          <w:iCs/>
          <w:sz w:val="24"/>
          <w:szCs w:val="24"/>
          <w:lang w:val="fr-FR" w:eastAsia="fr-FR"/>
        </w:rPr>
      </w:pPr>
      <w:r w:rsidRPr="007811A1">
        <w:rPr>
          <w:rFonts w:ascii="Times New Roman" w:eastAsia="Times New Roman" w:hAnsi="Times New Roman" w:cs="Times New Roman"/>
          <w:b/>
          <w:bCs/>
          <w:i/>
          <w:iCs/>
          <w:sz w:val="24"/>
          <w:szCs w:val="24"/>
          <w:u w:val="single"/>
          <w:lang w:val="fr-FR" w:eastAsia="fr-FR"/>
        </w:rPr>
        <w:t xml:space="preserve">Article </w:t>
      </w:r>
      <w:r w:rsidR="00CD05B7" w:rsidRPr="00CD05B7">
        <w:rPr>
          <w:rFonts w:ascii="Times New Roman" w:eastAsia="Times New Roman" w:hAnsi="Times New Roman" w:cs="Times New Roman"/>
          <w:b/>
          <w:bCs/>
          <w:i/>
          <w:iCs/>
          <w:sz w:val="24"/>
          <w:szCs w:val="24"/>
          <w:u w:val="single"/>
          <w:lang w:val="fr-FR" w:eastAsia="fr-FR"/>
        </w:rPr>
        <w:t>5</w:t>
      </w:r>
      <w:r w:rsidRPr="007811A1">
        <w:rPr>
          <w:rFonts w:ascii="Times New Roman" w:eastAsia="Times New Roman" w:hAnsi="Times New Roman" w:cs="Times New Roman"/>
          <w:b/>
          <w:bCs/>
          <w:i/>
          <w:iCs/>
          <w:sz w:val="24"/>
          <w:szCs w:val="24"/>
          <w:u w:val="single"/>
          <w:lang w:val="fr-FR" w:eastAsia="fr-FR"/>
        </w:rPr>
        <w:t> </w:t>
      </w:r>
      <w:r w:rsidRPr="007811A1">
        <w:rPr>
          <w:rFonts w:ascii="Times New Roman" w:eastAsia="Times New Roman" w:hAnsi="Times New Roman" w:cs="Times New Roman"/>
          <w:bCs/>
          <w:i/>
          <w:iCs/>
          <w:sz w:val="24"/>
          <w:szCs w:val="24"/>
          <w:lang w:val="fr-FR" w:eastAsia="fr-FR"/>
        </w:rPr>
        <w:t>:</w:t>
      </w:r>
      <w:r w:rsidRPr="007811A1">
        <w:rPr>
          <w:rFonts w:ascii="Times New Roman" w:eastAsia="Times New Roman" w:hAnsi="Times New Roman" w:cs="Times New Roman"/>
          <w:i/>
          <w:iCs/>
          <w:sz w:val="24"/>
          <w:szCs w:val="24"/>
          <w:lang w:val="fr-FR" w:eastAsia="fr-FR"/>
        </w:rPr>
        <w:t xml:space="preserve"> La redevance est payable au comptant, par voie électronique ou en espèces entre les mains des agents communaux chargés </w:t>
      </w:r>
      <w:r w:rsidRPr="00CD05B7">
        <w:rPr>
          <w:rFonts w:ascii="Times New Roman" w:eastAsia="Times New Roman" w:hAnsi="Times New Roman" w:cs="Times New Roman"/>
          <w:i/>
          <w:iCs/>
          <w:sz w:val="24"/>
          <w:szCs w:val="24"/>
          <w:lang w:val="fr-FR" w:eastAsia="fr-FR"/>
        </w:rPr>
        <w:t>de l’Urbanisme</w:t>
      </w:r>
      <w:r w:rsidRPr="007811A1">
        <w:rPr>
          <w:rFonts w:ascii="Times New Roman" w:eastAsia="Times New Roman" w:hAnsi="Times New Roman" w:cs="Times New Roman"/>
          <w:i/>
          <w:iCs/>
          <w:sz w:val="24"/>
          <w:szCs w:val="24"/>
          <w:lang w:val="fr-FR" w:eastAsia="fr-FR"/>
        </w:rPr>
        <w:t xml:space="preserve">, qui en délivreront quittance. Les redevances sont payables au moment de la demande. </w:t>
      </w:r>
    </w:p>
    <w:p w14:paraId="5EA12E9A" w14:textId="77777777" w:rsidR="007811A1" w:rsidRPr="00CD05B7" w:rsidRDefault="007811A1" w:rsidP="007811A1">
      <w:pPr>
        <w:autoSpaceDE w:val="0"/>
        <w:autoSpaceDN w:val="0"/>
        <w:spacing w:after="0" w:line="240" w:lineRule="auto"/>
        <w:jc w:val="both"/>
        <w:rPr>
          <w:rFonts w:ascii="Times New Roman" w:eastAsia="Times New Roman" w:hAnsi="Times New Roman" w:cs="Times New Roman"/>
          <w:b/>
          <w:bCs/>
          <w:i/>
          <w:iCs/>
          <w:sz w:val="24"/>
          <w:szCs w:val="24"/>
          <w:u w:val="single"/>
          <w:lang w:val="fr-FR" w:eastAsia="fr-FR"/>
        </w:rPr>
      </w:pPr>
    </w:p>
    <w:p w14:paraId="1053881D" w14:textId="344345F3" w:rsidR="007811A1" w:rsidRPr="007811A1" w:rsidRDefault="007811A1" w:rsidP="007811A1">
      <w:pPr>
        <w:autoSpaceDE w:val="0"/>
        <w:autoSpaceDN w:val="0"/>
        <w:spacing w:after="0" w:line="240" w:lineRule="auto"/>
        <w:jc w:val="both"/>
        <w:rPr>
          <w:rFonts w:ascii="Times New Roman" w:eastAsia="Times New Roman" w:hAnsi="Times New Roman" w:cs="Times New Roman"/>
          <w:i/>
          <w:iCs/>
          <w:sz w:val="24"/>
          <w:szCs w:val="24"/>
          <w:lang w:val="fr-FR" w:eastAsia="fr-FR"/>
        </w:rPr>
      </w:pPr>
      <w:r w:rsidRPr="007811A1">
        <w:rPr>
          <w:rFonts w:ascii="Times New Roman" w:eastAsia="Times New Roman" w:hAnsi="Times New Roman" w:cs="Times New Roman"/>
          <w:b/>
          <w:bCs/>
          <w:i/>
          <w:iCs/>
          <w:sz w:val="24"/>
          <w:szCs w:val="24"/>
          <w:u w:val="single"/>
          <w:lang w:val="fr-FR" w:eastAsia="fr-FR"/>
        </w:rPr>
        <w:t xml:space="preserve">Article </w:t>
      </w:r>
      <w:r w:rsidR="00CD05B7" w:rsidRPr="00CD05B7">
        <w:rPr>
          <w:rFonts w:ascii="Times New Roman" w:eastAsia="Times New Roman" w:hAnsi="Times New Roman" w:cs="Times New Roman"/>
          <w:b/>
          <w:bCs/>
          <w:i/>
          <w:iCs/>
          <w:sz w:val="24"/>
          <w:szCs w:val="24"/>
          <w:u w:val="single"/>
          <w:lang w:val="fr-FR" w:eastAsia="fr-FR"/>
        </w:rPr>
        <w:t>6</w:t>
      </w:r>
      <w:r w:rsidRPr="007811A1">
        <w:rPr>
          <w:rFonts w:ascii="Times New Roman" w:eastAsia="Times New Roman" w:hAnsi="Times New Roman" w:cs="Times New Roman"/>
          <w:bCs/>
          <w:i/>
          <w:iCs/>
          <w:sz w:val="24"/>
          <w:szCs w:val="24"/>
          <w:lang w:val="fr-FR" w:eastAsia="fr-FR"/>
        </w:rPr>
        <w:t> :</w:t>
      </w:r>
      <w:r w:rsidRPr="007811A1">
        <w:rPr>
          <w:rFonts w:ascii="Times New Roman" w:eastAsia="Times New Roman" w:hAnsi="Times New Roman" w:cs="Times New Roman"/>
          <w:i/>
          <w:iCs/>
          <w:sz w:val="24"/>
          <w:szCs w:val="24"/>
          <w:lang w:val="fr-FR" w:eastAsia="fr-FR"/>
        </w:rPr>
        <w:t xml:space="preserve"> A défaut de paiement de la redevance au comptant, le contribuable sera repris au rôle dressé et rendu exécutoire par le Collège communal. Dans ce cas, la redevance sera immédiatement exigible.</w:t>
      </w:r>
    </w:p>
    <w:p w14:paraId="09D1F884" w14:textId="12B004B6" w:rsidR="0047007E" w:rsidRPr="0047007E" w:rsidRDefault="0047007E" w:rsidP="0047007E">
      <w:pPr>
        <w:spacing w:before="240" w:after="0" w:line="240" w:lineRule="auto"/>
        <w:jc w:val="both"/>
        <w:rPr>
          <w:rFonts w:ascii="Times New Roman" w:eastAsia="Times New Roman" w:hAnsi="Times New Roman" w:cs="Times New Roman"/>
          <w:i/>
          <w:sz w:val="24"/>
          <w:szCs w:val="20"/>
          <w:lang w:val="fr-FR" w:eastAsia="fr-FR"/>
        </w:rPr>
      </w:pPr>
      <w:r w:rsidRPr="0047007E">
        <w:rPr>
          <w:rFonts w:ascii="Times New Roman" w:eastAsia="Times New Roman" w:hAnsi="Times New Roman" w:cs="Times New Roman"/>
          <w:b/>
          <w:i/>
          <w:sz w:val="24"/>
          <w:szCs w:val="20"/>
          <w:u w:val="single"/>
          <w:lang w:val="fr-FR" w:eastAsia="fr-FR"/>
        </w:rPr>
        <w:t>Article 7</w:t>
      </w:r>
      <w:r w:rsidRPr="0047007E">
        <w:rPr>
          <w:rFonts w:ascii="Times New Roman" w:eastAsia="Times New Roman" w:hAnsi="Times New Roman" w:cs="Times New Roman"/>
          <w:i/>
          <w:sz w:val="24"/>
          <w:szCs w:val="20"/>
          <w:lang w:val="fr-FR" w:eastAsia="fr-FR"/>
        </w:rPr>
        <w:t xml:space="preserve"> : Le redevable de la présente imposition peut introduire auprès du Collège communal une réclamation faite par écrit, motivée et remise ou présentée par envoi postal dans un délai de six mois à compter du troisième jour ouvrable qui suit la date de la perception de la </w:t>
      </w:r>
      <w:r w:rsidRPr="00CD05B7">
        <w:rPr>
          <w:rFonts w:ascii="Times New Roman" w:eastAsia="Times New Roman" w:hAnsi="Times New Roman" w:cs="Times New Roman"/>
          <w:i/>
          <w:sz w:val="24"/>
          <w:szCs w:val="20"/>
          <w:lang w:val="fr-FR" w:eastAsia="fr-FR"/>
        </w:rPr>
        <w:t>redevance</w:t>
      </w:r>
      <w:r w:rsidRPr="0047007E">
        <w:rPr>
          <w:rFonts w:ascii="Times New Roman" w:eastAsia="Times New Roman" w:hAnsi="Times New Roman" w:cs="Times New Roman"/>
          <w:i/>
          <w:sz w:val="24"/>
          <w:szCs w:val="20"/>
          <w:lang w:val="fr-FR" w:eastAsia="fr-FR"/>
        </w:rPr>
        <w:t xml:space="preserve">. Cependant, l’introduction d’une réclamation ne dispense pas le redevable de payer ladite </w:t>
      </w:r>
      <w:r w:rsidRPr="00CD05B7">
        <w:rPr>
          <w:rFonts w:ascii="Times New Roman" w:eastAsia="Times New Roman" w:hAnsi="Times New Roman" w:cs="Times New Roman"/>
          <w:i/>
          <w:sz w:val="24"/>
          <w:szCs w:val="20"/>
          <w:lang w:val="fr-FR" w:eastAsia="fr-FR"/>
        </w:rPr>
        <w:t>redevance</w:t>
      </w:r>
      <w:r w:rsidRPr="0047007E">
        <w:rPr>
          <w:rFonts w:ascii="Times New Roman" w:eastAsia="Times New Roman" w:hAnsi="Times New Roman" w:cs="Times New Roman"/>
          <w:i/>
          <w:sz w:val="24"/>
          <w:szCs w:val="20"/>
          <w:lang w:val="fr-FR" w:eastAsia="fr-FR"/>
        </w:rPr>
        <w:t>.</w:t>
      </w:r>
    </w:p>
    <w:p w14:paraId="03CB988E" w14:textId="77777777" w:rsidR="007811A1" w:rsidRPr="007811A1" w:rsidRDefault="007811A1" w:rsidP="007811A1">
      <w:pPr>
        <w:spacing w:before="240" w:after="0" w:line="240" w:lineRule="auto"/>
        <w:jc w:val="both"/>
        <w:rPr>
          <w:rFonts w:ascii="Times New Roman" w:eastAsia="Times New Roman" w:hAnsi="Times New Roman" w:cs="Times New Roman"/>
          <w:i/>
          <w:sz w:val="24"/>
          <w:szCs w:val="20"/>
          <w:lang w:val="fr-FR" w:eastAsia="fr-FR"/>
        </w:rPr>
      </w:pPr>
      <w:r w:rsidRPr="007811A1">
        <w:rPr>
          <w:rFonts w:ascii="Times New Roman" w:eastAsia="Times New Roman" w:hAnsi="Times New Roman" w:cs="Times New Roman"/>
          <w:b/>
          <w:i/>
          <w:sz w:val="24"/>
          <w:szCs w:val="20"/>
          <w:u w:val="single"/>
          <w:lang w:val="fr-FR" w:eastAsia="fr-FR"/>
        </w:rPr>
        <w:t>Article 8</w:t>
      </w:r>
      <w:r w:rsidRPr="007811A1">
        <w:rPr>
          <w:rFonts w:ascii="Times New Roman" w:eastAsia="Times New Roman" w:hAnsi="Times New Roman" w:cs="Times New Roman"/>
          <w:b/>
          <w:i/>
          <w:sz w:val="24"/>
          <w:szCs w:val="20"/>
          <w:lang w:val="fr-FR" w:eastAsia="fr-FR"/>
        </w:rPr>
        <w:t xml:space="preserve"> : </w:t>
      </w:r>
      <w:r w:rsidRPr="007811A1">
        <w:rPr>
          <w:rFonts w:ascii="Times New Roman" w:eastAsia="Times New Roman" w:hAnsi="Times New Roman" w:cs="Times New Roman"/>
          <w:i/>
          <w:sz w:val="24"/>
          <w:szCs w:val="20"/>
          <w:lang w:val="fr-FR" w:eastAsia="fr-FR"/>
        </w:rPr>
        <w:t>Le présent règlement sera transmis au Gouvernement wallon conformément aux articles L3131-1 et suivants du Code de la démocratie locale et de la décentralisation dans le cadre de l’exercice de la tutelle spéciale d’approbation.</w:t>
      </w:r>
    </w:p>
    <w:p w14:paraId="34A82E31" w14:textId="77777777" w:rsidR="007811A1" w:rsidRPr="007811A1" w:rsidRDefault="007811A1" w:rsidP="007811A1">
      <w:pPr>
        <w:spacing w:before="240" w:after="0" w:line="240" w:lineRule="exact"/>
        <w:jc w:val="both"/>
        <w:rPr>
          <w:rFonts w:ascii="Times New Roman" w:eastAsia="Times New Roman" w:hAnsi="Times New Roman" w:cs="Times New Roman"/>
          <w:i/>
          <w:sz w:val="24"/>
          <w:szCs w:val="24"/>
          <w:lang w:val="fr-FR" w:eastAsia="fr-FR"/>
        </w:rPr>
      </w:pPr>
      <w:r w:rsidRPr="007811A1">
        <w:rPr>
          <w:rFonts w:ascii="Times New Roman" w:eastAsia="Times New Roman" w:hAnsi="Times New Roman" w:cs="Times New Roman"/>
          <w:b/>
          <w:i/>
          <w:sz w:val="24"/>
          <w:szCs w:val="24"/>
          <w:u w:val="single"/>
          <w:lang w:val="fr-FR" w:eastAsia="fr-FR"/>
        </w:rPr>
        <w:t>Article 9</w:t>
      </w:r>
      <w:r w:rsidRPr="007811A1">
        <w:rPr>
          <w:rFonts w:ascii="Times New Roman" w:eastAsia="Times New Roman" w:hAnsi="Times New Roman" w:cs="Times New Roman"/>
          <w:b/>
          <w:i/>
          <w:sz w:val="24"/>
          <w:szCs w:val="24"/>
          <w:lang w:val="fr-FR" w:eastAsia="fr-FR"/>
        </w:rPr>
        <w:t xml:space="preserve"> : </w:t>
      </w:r>
      <w:r w:rsidRPr="007811A1">
        <w:rPr>
          <w:rFonts w:ascii="Times New Roman" w:eastAsia="Times New Roman" w:hAnsi="Times New Roman" w:cs="Times New Roman"/>
          <w:i/>
          <w:sz w:val="24"/>
          <w:szCs w:val="24"/>
          <w:lang w:val="fr-FR" w:eastAsia="fr-FR"/>
        </w:rPr>
        <w:t>Le présent règlement sera publié conformément aux articles L1133-1 à L1133-3 du Code de la démocratie locale et de la décentralisation.</w:t>
      </w:r>
    </w:p>
    <w:p w14:paraId="5D9EF0DE" w14:textId="77777777" w:rsidR="007811A1" w:rsidRPr="00CD05B7" w:rsidRDefault="007811A1" w:rsidP="007811A1">
      <w:pPr>
        <w:autoSpaceDE w:val="0"/>
        <w:autoSpaceDN w:val="0"/>
        <w:spacing w:after="0" w:line="240" w:lineRule="auto"/>
        <w:ind w:firstLine="426"/>
        <w:jc w:val="both"/>
        <w:rPr>
          <w:rFonts w:ascii="Times New Roman" w:eastAsia="Times New Roman" w:hAnsi="Times New Roman" w:cs="Times New Roman"/>
          <w:sz w:val="24"/>
          <w:szCs w:val="24"/>
          <w:lang w:eastAsia="fr-FR"/>
        </w:rPr>
      </w:pPr>
    </w:p>
    <w:p w14:paraId="0D99A07C" w14:textId="77777777" w:rsidR="007811A1" w:rsidRPr="007811A1" w:rsidRDefault="007811A1" w:rsidP="007811A1">
      <w:pPr>
        <w:autoSpaceDE w:val="0"/>
        <w:autoSpaceDN w:val="0"/>
        <w:spacing w:after="0" w:line="240" w:lineRule="auto"/>
        <w:ind w:firstLine="426"/>
        <w:jc w:val="both"/>
        <w:rPr>
          <w:rFonts w:ascii="Times New Roman" w:eastAsia="Times New Roman" w:hAnsi="Times New Roman" w:cs="Times New Roman"/>
          <w:sz w:val="24"/>
          <w:szCs w:val="24"/>
          <w:lang w:eastAsia="fr-FR"/>
        </w:rPr>
      </w:pPr>
    </w:p>
    <w:tbl>
      <w:tblPr>
        <w:tblW w:w="0" w:type="auto"/>
        <w:tblLook w:val="04A0" w:firstRow="1" w:lastRow="0" w:firstColumn="1" w:lastColumn="0" w:noHBand="0" w:noVBand="1"/>
      </w:tblPr>
      <w:tblGrid>
        <w:gridCol w:w="3021"/>
        <w:gridCol w:w="3022"/>
        <w:gridCol w:w="3029"/>
      </w:tblGrid>
      <w:tr w:rsidR="00CD05B7" w:rsidRPr="007811A1" w14:paraId="717425A5" w14:textId="77777777" w:rsidTr="00E23BF1">
        <w:tc>
          <w:tcPr>
            <w:tcW w:w="3070" w:type="dxa"/>
            <w:shd w:val="clear" w:color="auto" w:fill="auto"/>
          </w:tcPr>
          <w:p w14:paraId="358B69B0"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p>
        </w:tc>
        <w:tc>
          <w:tcPr>
            <w:tcW w:w="3070" w:type="dxa"/>
            <w:shd w:val="clear" w:color="auto" w:fill="auto"/>
          </w:tcPr>
          <w:p w14:paraId="40625423"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r w:rsidRPr="007811A1">
              <w:rPr>
                <w:rFonts w:ascii="Times New Roman" w:eastAsia="Times New Roman" w:hAnsi="Times New Roman" w:cs="Times New Roman"/>
                <w:sz w:val="24"/>
                <w:szCs w:val="24"/>
                <w:lang w:val="fr-FR" w:eastAsia="fr-FR"/>
              </w:rPr>
              <w:t>Par le Conseil,</w:t>
            </w:r>
          </w:p>
        </w:tc>
        <w:tc>
          <w:tcPr>
            <w:tcW w:w="3071" w:type="dxa"/>
            <w:shd w:val="clear" w:color="auto" w:fill="auto"/>
          </w:tcPr>
          <w:p w14:paraId="17429C55"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p>
        </w:tc>
      </w:tr>
      <w:tr w:rsidR="00CD05B7" w:rsidRPr="007811A1" w14:paraId="74572FD5" w14:textId="77777777" w:rsidTr="00E23BF1">
        <w:tc>
          <w:tcPr>
            <w:tcW w:w="3070" w:type="dxa"/>
            <w:shd w:val="clear" w:color="auto" w:fill="auto"/>
          </w:tcPr>
          <w:p w14:paraId="0FD510B3"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r w:rsidRPr="007811A1">
              <w:rPr>
                <w:rFonts w:ascii="Times New Roman" w:eastAsia="Times New Roman" w:hAnsi="Times New Roman" w:cs="Times New Roman"/>
                <w:sz w:val="24"/>
                <w:szCs w:val="24"/>
                <w:lang w:eastAsia="fr-FR"/>
              </w:rPr>
              <w:t xml:space="preserve">La Directrice générale </w:t>
            </w:r>
          </w:p>
          <w:p w14:paraId="7BEE49E9"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p>
          <w:p w14:paraId="7F967A42"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r w:rsidRPr="007811A1">
              <w:rPr>
                <w:rFonts w:ascii="Times New Roman" w:eastAsia="Times New Roman" w:hAnsi="Times New Roman" w:cs="Times New Roman"/>
                <w:sz w:val="24"/>
                <w:szCs w:val="24"/>
                <w:lang w:eastAsia="fr-FR"/>
              </w:rPr>
              <w:t>(s) V. GOOSSE</w:t>
            </w:r>
          </w:p>
        </w:tc>
        <w:tc>
          <w:tcPr>
            <w:tcW w:w="3070" w:type="dxa"/>
            <w:shd w:val="clear" w:color="auto" w:fill="auto"/>
          </w:tcPr>
          <w:p w14:paraId="4ADD37AD"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p>
        </w:tc>
        <w:tc>
          <w:tcPr>
            <w:tcW w:w="3071" w:type="dxa"/>
            <w:shd w:val="clear" w:color="auto" w:fill="auto"/>
          </w:tcPr>
          <w:p w14:paraId="23ADD1E0"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r w:rsidRPr="007811A1">
              <w:rPr>
                <w:rFonts w:ascii="Times New Roman" w:eastAsia="Times New Roman" w:hAnsi="Times New Roman" w:cs="Times New Roman"/>
                <w:sz w:val="24"/>
                <w:szCs w:val="24"/>
                <w:lang w:eastAsia="fr-FR"/>
              </w:rPr>
              <w:t>Le Bourgmestre</w:t>
            </w:r>
          </w:p>
          <w:p w14:paraId="5E5932AC"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p>
          <w:p w14:paraId="1EF9E872"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r w:rsidRPr="007811A1">
              <w:rPr>
                <w:rFonts w:ascii="Times New Roman" w:eastAsia="Times New Roman" w:hAnsi="Times New Roman" w:cs="Times New Roman"/>
                <w:sz w:val="24"/>
                <w:szCs w:val="24"/>
                <w:lang w:eastAsia="fr-FR"/>
              </w:rPr>
              <w:t>(s) F. LEJEUNE</w:t>
            </w:r>
          </w:p>
        </w:tc>
      </w:tr>
      <w:tr w:rsidR="00CD05B7" w:rsidRPr="007811A1" w14:paraId="30289974" w14:textId="77777777" w:rsidTr="00E23BF1">
        <w:tc>
          <w:tcPr>
            <w:tcW w:w="3070" w:type="dxa"/>
            <w:shd w:val="clear" w:color="auto" w:fill="auto"/>
          </w:tcPr>
          <w:p w14:paraId="4FD2F716"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p>
        </w:tc>
        <w:tc>
          <w:tcPr>
            <w:tcW w:w="3070" w:type="dxa"/>
            <w:shd w:val="clear" w:color="auto" w:fill="auto"/>
          </w:tcPr>
          <w:p w14:paraId="6B5DF8CE"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val="fr-FR" w:eastAsia="fr-FR"/>
              </w:rPr>
            </w:pPr>
          </w:p>
          <w:p w14:paraId="0F1EF3AB"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val="fr-FR" w:eastAsia="fr-FR"/>
              </w:rPr>
            </w:pPr>
            <w:r w:rsidRPr="007811A1">
              <w:rPr>
                <w:rFonts w:ascii="Times New Roman" w:eastAsia="Times New Roman" w:hAnsi="Times New Roman" w:cs="Times New Roman"/>
                <w:sz w:val="24"/>
                <w:szCs w:val="24"/>
                <w:lang w:val="fr-FR" w:eastAsia="fr-FR"/>
              </w:rPr>
              <w:t>Pour extrait conforme,</w:t>
            </w:r>
          </w:p>
          <w:p w14:paraId="3176B246"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r w:rsidRPr="007811A1">
              <w:rPr>
                <w:rFonts w:ascii="Times New Roman" w:eastAsia="Times New Roman" w:hAnsi="Times New Roman" w:cs="Times New Roman"/>
                <w:sz w:val="24"/>
                <w:szCs w:val="24"/>
                <w:lang w:val="fr-FR" w:eastAsia="fr-FR"/>
              </w:rPr>
              <w:t>Par le Collège,</w:t>
            </w:r>
          </w:p>
        </w:tc>
        <w:tc>
          <w:tcPr>
            <w:tcW w:w="3071" w:type="dxa"/>
            <w:shd w:val="clear" w:color="auto" w:fill="auto"/>
          </w:tcPr>
          <w:p w14:paraId="31A20863"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p>
        </w:tc>
      </w:tr>
      <w:tr w:rsidR="00CD05B7" w:rsidRPr="007811A1" w14:paraId="4844AC7A" w14:textId="77777777" w:rsidTr="00E23BF1">
        <w:tc>
          <w:tcPr>
            <w:tcW w:w="3070" w:type="dxa"/>
            <w:shd w:val="clear" w:color="auto" w:fill="auto"/>
          </w:tcPr>
          <w:p w14:paraId="2093C8AA"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r w:rsidRPr="007811A1">
              <w:rPr>
                <w:rFonts w:ascii="Times New Roman" w:eastAsia="Times New Roman" w:hAnsi="Times New Roman" w:cs="Times New Roman"/>
                <w:sz w:val="24"/>
                <w:szCs w:val="24"/>
                <w:lang w:eastAsia="fr-FR"/>
              </w:rPr>
              <w:t xml:space="preserve">La Directrice générale </w:t>
            </w:r>
          </w:p>
          <w:p w14:paraId="6085ED35"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p>
          <w:p w14:paraId="0CEA0716"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r w:rsidRPr="007811A1">
              <w:rPr>
                <w:rFonts w:ascii="Times New Roman" w:eastAsia="Times New Roman" w:hAnsi="Times New Roman" w:cs="Times New Roman"/>
                <w:sz w:val="24"/>
                <w:szCs w:val="24"/>
                <w:lang w:eastAsia="fr-FR"/>
              </w:rPr>
              <w:t>V. GOOSSE</w:t>
            </w:r>
          </w:p>
        </w:tc>
        <w:tc>
          <w:tcPr>
            <w:tcW w:w="3070" w:type="dxa"/>
            <w:shd w:val="clear" w:color="auto" w:fill="auto"/>
          </w:tcPr>
          <w:p w14:paraId="091EA200"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p>
        </w:tc>
        <w:tc>
          <w:tcPr>
            <w:tcW w:w="3071" w:type="dxa"/>
            <w:shd w:val="clear" w:color="auto" w:fill="auto"/>
          </w:tcPr>
          <w:p w14:paraId="773986A7"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val="fr-FR" w:eastAsia="fr-FR"/>
              </w:rPr>
            </w:pPr>
            <w:r w:rsidRPr="007811A1">
              <w:rPr>
                <w:rFonts w:ascii="Times New Roman" w:eastAsia="Times New Roman" w:hAnsi="Times New Roman" w:cs="Times New Roman"/>
                <w:sz w:val="24"/>
                <w:szCs w:val="24"/>
                <w:lang w:val="fr-FR" w:eastAsia="fr-FR"/>
              </w:rPr>
              <w:t>Le Bourgmestre</w:t>
            </w:r>
          </w:p>
          <w:p w14:paraId="74EFBEC2"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val="fr-FR" w:eastAsia="fr-FR"/>
              </w:rPr>
            </w:pPr>
          </w:p>
          <w:p w14:paraId="2C760FB0" w14:textId="77777777" w:rsidR="007811A1" w:rsidRPr="007811A1" w:rsidRDefault="007811A1" w:rsidP="007811A1">
            <w:pPr>
              <w:autoSpaceDE w:val="0"/>
              <w:autoSpaceDN w:val="0"/>
              <w:spacing w:after="0" w:line="240" w:lineRule="auto"/>
              <w:jc w:val="center"/>
              <w:rPr>
                <w:rFonts w:ascii="Times New Roman" w:eastAsia="Times New Roman" w:hAnsi="Times New Roman" w:cs="Times New Roman"/>
                <w:sz w:val="24"/>
                <w:szCs w:val="24"/>
                <w:lang w:eastAsia="fr-FR"/>
              </w:rPr>
            </w:pPr>
            <w:r w:rsidRPr="007811A1">
              <w:rPr>
                <w:rFonts w:ascii="Times New Roman" w:eastAsia="Times New Roman" w:hAnsi="Times New Roman" w:cs="Times New Roman"/>
                <w:sz w:val="24"/>
                <w:szCs w:val="24"/>
                <w:lang w:eastAsia="fr-FR"/>
              </w:rPr>
              <w:t>F. LEJEUNE</w:t>
            </w:r>
          </w:p>
        </w:tc>
      </w:tr>
    </w:tbl>
    <w:p w14:paraId="6434A450" w14:textId="77777777" w:rsidR="00385625" w:rsidRPr="00CD05B7" w:rsidRDefault="00385625" w:rsidP="00385625">
      <w:pPr>
        <w:spacing w:before="240" w:line="240" w:lineRule="exact"/>
        <w:jc w:val="both"/>
        <w:rPr>
          <w:rFonts w:ascii="Times New Roman" w:hAnsi="Times New Roman" w:cs="Times New Roman"/>
          <w:i/>
          <w:sz w:val="24"/>
          <w:szCs w:val="24"/>
        </w:rPr>
      </w:pPr>
    </w:p>
    <w:p w14:paraId="57985021" w14:textId="77777777" w:rsidR="00385625" w:rsidRPr="00CD05B7" w:rsidRDefault="00385625" w:rsidP="00385625">
      <w:pPr>
        <w:rPr>
          <w:rFonts w:ascii="Times New Roman" w:hAnsi="Times New Roman" w:cs="Times New Roman"/>
          <w:i/>
          <w:sz w:val="24"/>
          <w:szCs w:val="24"/>
        </w:rPr>
      </w:pPr>
    </w:p>
    <w:sectPr w:rsidR="00385625" w:rsidRPr="00CD0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921C5"/>
    <w:multiLevelType w:val="hybridMultilevel"/>
    <w:tmpl w:val="B84005A4"/>
    <w:lvl w:ilvl="0" w:tplc="B1AA6276">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25"/>
    <w:rsid w:val="0021180F"/>
    <w:rsid w:val="002322C2"/>
    <w:rsid w:val="00280E30"/>
    <w:rsid w:val="00285DD5"/>
    <w:rsid w:val="00326CAF"/>
    <w:rsid w:val="00385625"/>
    <w:rsid w:val="0047007E"/>
    <w:rsid w:val="00605E51"/>
    <w:rsid w:val="006556E7"/>
    <w:rsid w:val="007207A8"/>
    <w:rsid w:val="007811A1"/>
    <w:rsid w:val="007F58A6"/>
    <w:rsid w:val="00845A06"/>
    <w:rsid w:val="00864500"/>
    <w:rsid w:val="008759C2"/>
    <w:rsid w:val="008A0917"/>
    <w:rsid w:val="00936BFE"/>
    <w:rsid w:val="009C68F1"/>
    <w:rsid w:val="009D3AEB"/>
    <w:rsid w:val="00A10138"/>
    <w:rsid w:val="00B86E8D"/>
    <w:rsid w:val="00B913AF"/>
    <w:rsid w:val="00CD05B7"/>
    <w:rsid w:val="00CE047C"/>
    <w:rsid w:val="00D55F38"/>
    <w:rsid w:val="00D73360"/>
    <w:rsid w:val="00DC4901"/>
    <w:rsid w:val="00F42D92"/>
    <w:rsid w:val="00FF5D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9738"/>
  <w15:chartTrackingRefBased/>
  <w15:docId w15:val="{C069289C-185B-4571-9727-7F72FF70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5E51"/>
    <w:pPr>
      <w:ind w:left="720"/>
      <w:contextualSpacing/>
    </w:pPr>
  </w:style>
  <w:style w:type="paragraph" w:customStyle="1" w:styleId="Default">
    <w:name w:val="Default"/>
    <w:rsid w:val="00CE04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3302">
      <w:bodyDiv w:val="1"/>
      <w:marLeft w:val="0"/>
      <w:marRight w:val="0"/>
      <w:marTop w:val="0"/>
      <w:marBottom w:val="0"/>
      <w:divBdr>
        <w:top w:val="none" w:sz="0" w:space="0" w:color="auto"/>
        <w:left w:val="none" w:sz="0" w:space="0" w:color="auto"/>
        <w:bottom w:val="none" w:sz="0" w:space="0" w:color="auto"/>
        <w:right w:val="none" w:sz="0" w:space="0" w:color="auto"/>
      </w:divBdr>
    </w:div>
    <w:div w:id="12919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1053</Words>
  <Characters>5792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LEUTHER Benoît</dc:creator>
  <cp:keywords/>
  <dc:description/>
  <cp:lastModifiedBy>JORIS Magali</cp:lastModifiedBy>
  <cp:revision>9</cp:revision>
  <cp:lastPrinted>2021-11-09T10:16:00Z</cp:lastPrinted>
  <dcterms:created xsi:type="dcterms:W3CDTF">2021-10-22T11:21:00Z</dcterms:created>
  <dcterms:modified xsi:type="dcterms:W3CDTF">2021-11-09T10:16:00Z</dcterms:modified>
</cp:coreProperties>
</file>